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3BEF1" w14:textId="77777777" w:rsidR="00084D84" w:rsidRDefault="00084D84" w:rsidP="00084D84">
      <w:pPr>
        <w:pStyle w:val="Default"/>
      </w:pPr>
    </w:p>
    <w:p w14:paraId="6B6120AE" w14:textId="3541F403" w:rsidR="00084D84" w:rsidRDefault="00084D84" w:rsidP="000130DF">
      <w:pPr>
        <w:pStyle w:val="Default"/>
        <w:jc w:val="center"/>
        <w:rPr>
          <w:sz w:val="23"/>
          <w:szCs w:val="23"/>
        </w:rPr>
      </w:pPr>
      <w:bookmarkStart w:id="0" w:name="_Hlk79680774"/>
      <w:r>
        <w:rPr>
          <w:sz w:val="23"/>
          <w:szCs w:val="23"/>
        </w:rPr>
        <w:t xml:space="preserve">PLSC 2701: Gender &amp; Politics </w:t>
      </w:r>
      <w:r w:rsidR="000130DF">
        <w:rPr>
          <w:sz w:val="23"/>
          <w:szCs w:val="23"/>
        </w:rPr>
        <w:t>(3 credit hours)</w:t>
      </w:r>
    </w:p>
    <w:p w14:paraId="082F9A3E" w14:textId="5C57CB55" w:rsidR="00084D84" w:rsidRDefault="001A0BC9" w:rsidP="000130DF">
      <w:pPr>
        <w:pStyle w:val="Default"/>
        <w:jc w:val="center"/>
        <w:rPr>
          <w:sz w:val="23"/>
          <w:szCs w:val="23"/>
        </w:rPr>
      </w:pPr>
      <w:r>
        <w:rPr>
          <w:sz w:val="23"/>
          <w:szCs w:val="23"/>
        </w:rPr>
        <w:t>Spring</w:t>
      </w:r>
      <w:r w:rsidR="00084D84">
        <w:rPr>
          <w:sz w:val="23"/>
          <w:szCs w:val="23"/>
        </w:rPr>
        <w:t xml:space="preserve"> 202</w:t>
      </w:r>
      <w:r>
        <w:rPr>
          <w:sz w:val="23"/>
          <w:szCs w:val="23"/>
        </w:rPr>
        <w:t>3</w:t>
      </w:r>
    </w:p>
    <w:p w14:paraId="253CE6B6" w14:textId="76EBE41D" w:rsidR="00084D84" w:rsidRDefault="00084D84" w:rsidP="000130DF">
      <w:pPr>
        <w:pStyle w:val="Default"/>
        <w:jc w:val="center"/>
        <w:rPr>
          <w:sz w:val="23"/>
          <w:szCs w:val="23"/>
        </w:rPr>
      </w:pPr>
      <w:r>
        <w:rPr>
          <w:sz w:val="23"/>
          <w:szCs w:val="23"/>
        </w:rPr>
        <w:t xml:space="preserve">Monday, Wednesday, and </w:t>
      </w:r>
      <w:r w:rsidR="00D3492A">
        <w:rPr>
          <w:sz w:val="23"/>
          <w:szCs w:val="23"/>
        </w:rPr>
        <w:t>Friday</w:t>
      </w:r>
      <w:r>
        <w:rPr>
          <w:sz w:val="23"/>
          <w:szCs w:val="23"/>
        </w:rPr>
        <w:t xml:space="preserve"> 2:00 – 2:50 PM</w:t>
      </w:r>
    </w:p>
    <w:p w14:paraId="2C6B91B6" w14:textId="529B12F6" w:rsidR="00084D84" w:rsidRDefault="00084D84" w:rsidP="000130DF">
      <w:pPr>
        <w:pStyle w:val="Default"/>
        <w:jc w:val="center"/>
        <w:rPr>
          <w:sz w:val="23"/>
          <w:szCs w:val="23"/>
        </w:rPr>
      </w:pPr>
      <w:r>
        <w:rPr>
          <w:sz w:val="23"/>
          <w:szCs w:val="23"/>
        </w:rPr>
        <w:t>Hill 200</w:t>
      </w:r>
    </w:p>
    <w:p w14:paraId="35C1B26F" w14:textId="22334CE6" w:rsidR="00084D84" w:rsidRDefault="00084D84" w:rsidP="000130DF">
      <w:pPr>
        <w:pStyle w:val="Default"/>
        <w:jc w:val="center"/>
        <w:rPr>
          <w:sz w:val="23"/>
          <w:szCs w:val="23"/>
        </w:rPr>
      </w:pPr>
      <w:r>
        <w:rPr>
          <w:sz w:val="23"/>
          <w:szCs w:val="23"/>
        </w:rPr>
        <w:t>CRN: 24528</w:t>
      </w:r>
    </w:p>
    <w:p w14:paraId="62E71275" w14:textId="2519CBC1" w:rsidR="00084D84" w:rsidRDefault="00084D84" w:rsidP="001A0BC9">
      <w:pPr>
        <w:pStyle w:val="Default"/>
        <w:jc w:val="center"/>
        <w:rPr>
          <w:sz w:val="23"/>
          <w:szCs w:val="23"/>
        </w:rPr>
      </w:pPr>
      <w:r>
        <w:rPr>
          <w:b/>
          <w:bCs/>
          <w:sz w:val="23"/>
          <w:szCs w:val="23"/>
        </w:rPr>
        <w:t xml:space="preserve">Instructor: </w:t>
      </w:r>
      <w:r>
        <w:rPr>
          <w:sz w:val="23"/>
          <w:szCs w:val="23"/>
        </w:rPr>
        <w:t xml:space="preserve">Dr. John Alexander Curiel </w:t>
      </w:r>
      <w:r>
        <w:rPr>
          <w:i/>
          <w:iCs/>
          <w:sz w:val="23"/>
          <w:szCs w:val="23"/>
        </w:rPr>
        <w:t>*please note I prefer to be called Dr. Curiel</w:t>
      </w:r>
    </w:p>
    <w:p w14:paraId="55BBECF1" w14:textId="69AA676E" w:rsidR="00084D84" w:rsidRDefault="00084D84" w:rsidP="001A0BC9">
      <w:pPr>
        <w:pStyle w:val="Default"/>
        <w:jc w:val="center"/>
        <w:rPr>
          <w:sz w:val="23"/>
          <w:szCs w:val="23"/>
        </w:rPr>
      </w:pPr>
      <w:r>
        <w:rPr>
          <w:b/>
          <w:bCs/>
          <w:sz w:val="23"/>
          <w:szCs w:val="23"/>
        </w:rPr>
        <w:t xml:space="preserve">Office &amp; Mailbox Location: </w:t>
      </w:r>
      <w:r>
        <w:rPr>
          <w:sz w:val="23"/>
          <w:szCs w:val="23"/>
        </w:rPr>
        <w:t>Hill 204B</w:t>
      </w:r>
    </w:p>
    <w:p w14:paraId="5193828E" w14:textId="43D2E937" w:rsidR="001A0BC9" w:rsidRDefault="001A0BC9" w:rsidP="001A0BC9">
      <w:pPr>
        <w:pStyle w:val="Default"/>
        <w:jc w:val="center"/>
        <w:rPr>
          <w:sz w:val="23"/>
          <w:szCs w:val="23"/>
        </w:rPr>
      </w:pPr>
      <w:r>
        <w:rPr>
          <w:b/>
          <w:bCs/>
          <w:sz w:val="23"/>
          <w:szCs w:val="23"/>
        </w:rPr>
        <w:t xml:space="preserve">Office Hours: </w:t>
      </w:r>
      <w:r>
        <w:rPr>
          <w:sz w:val="23"/>
          <w:szCs w:val="23"/>
        </w:rPr>
        <w:t>Monday, Wednesday, &amp; Friday 12 PM – 1 PM; &amp; by appointment</w:t>
      </w:r>
    </w:p>
    <w:p w14:paraId="2304659E" w14:textId="594117D0" w:rsidR="001A0BC9" w:rsidRDefault="001A0BC9" w:rsidP="001A0BC9">
      <w:pPr>
        <w:pStyle w:val="Default"/>
        <w:jc w:val="center"/>
        <w:rPr>
          <w:sz w:val="23"/>
          <w:szCs w:val="23"/>
        </w:rPr>
      </w:pPr>
      <w:r>
        <w:rPr>
          <w:i/>
          <w:iCs/>
          <w:sz w:val="23"/>
          <w:szCs w:val="23"/>
        </w:rPr>
        <w:t>Appointments outside of regular office hours can also be requested via email. Virtual office hours can be conducted via the google hangout video chat with the email below.</w:t>
      </w:r>
    </w:p>
    <w:p w14:paraId="7CE0FD85" w14:textId="783F9D3E" w:rsidR="0064175D" w:rsidRPr="00196CEF" w:rsidRDefault="00084D84" w:rsidP="000130DF">
      <w:pPr>
        <w:jc w:val="center"/>
        <w:rPr>
          <w:sz w:val="23"/>
          <w:szCs w:val="23"/>
        </w:rPr>
      </w:pPr>
      <w:r>
        <w:rPr>
          <w:b/>
          <w:bCs/>
          <w:sz w:val="23"/>
          <w:szCs w:val="23"/>
        </w:rPr>
        <w:t xml:space="preserve">E-mail: </w:t>
      </w:r>
      <w:hyperlink r:id="rId8" w:history="1">
        <w:r w:rsidR="0064175D" w:rsidRPr="008A7E8D">
          <w:rPr>
            <w:rStyle w:val="Hyperlink"/>
            <w:sz w:val="23"/>
            <w:szCs w:val="23"/>
          </w:rPr>
          <w:t>j-curiel@onu.edu</w:t>
        </w:r>
      </w:hyperlink>
      <w:bookmarkEnd w:id="0"/>
    </w:p>
    <w:p w14:paraId="73AF8420" w14:textId="77777777" w:rsidR="0064175D" w:rsidRDefault="0064175D" w:rsidP="0064175D">
      <w:pPr>
        <w:pStyle w:val="Default"/>
      </w:pPr>
    </w:p>
    <w:p w14:paraId="2F6CB783" w14:textId="50370D70" w:rsidR="0064175D" w:rsidRDefault="0064175D" w:rsidP="0064175D">
      <w:pPr>
        <w:pStyle w:val="Default"/>
        <w:rPr>
          <w:sz w:val="23"/>
          <w:szCs w:val="23"/>
        </w:rPr>
      </w:pPr>
      <w:r>
        <w:rPr>
          <w:b/>
          <w:bCs/>
          <w:sz w:val="23"/>
          <w:szCs w:val="23"/>
        </w:rPr>
        <w:t xml:space="preserve">Course Description </w:t>
      </w:r>
    </w:p>
    <w:p w14:paraId="78C8E80A" w14:textId="5DB3ECD4" w:rsidR="0064175D" w:rsidRDefault="0064175D" w:rsidP="0064175D">
      <w:pPr>
        <w:pStyle w:val="Default"/>
        <w:rPr>
          <w:sz w:val="23"/>
          <w:szCs w:val="23"/>
        </w:rPr>
      </w:pPr>
      <w:r>
        <w:rPr>
          <w:sz w:val="23"/>
          <w:szCs w:val="23"/>
        </w:rPr>
        <w:t>This course provides an overview to the field of gender and politics by examining the structural and institutional barriers to the full human and civic rights for women</w:t>
      </w:r>
      <w:r w:rsidR="0015036D">
        <w:rPr>
          <w:sz w:val="23"/>
          <w:szCs w:val="23"/>
        </w:rPr>
        <w:t xml:space="preserve"> and non-traditionally dominant genders</w:t>
      </w:r>
      <w:r>
        <w:rPr>
          <w:sz w:val="23"/>
          <w:szCs w:val="23"/>
        </w:rPr>
        <w:t>. The course shall draw upon political theory,</w:t>
      </w:r>
      <w:r w:rsidR="0015036D">
        <w:rPr>
          <w:sz w:val="23"/>
          <w:szCs w:val="23"/>
        </w:rPr>
        <w:t xml:space="preserve"> public policy,</w:t>
      </w:r>
      <w:r>
        <w:rPr>
          <w:sz w:val="23"/>
          <w:szCs w:val="23"/>
        </w:rPr>
        <w:t xml:space="preserve"> sociology, quantitative political science, and ethnographic research to analyze the compounding complications facing women in influencing </w:t>
      </w:r>
      <w:r w:rsidRPr="0064175D">
        <w:rPr>
          <w:sz w:val="23"/>
          <w:szCs w:val="23"/>
        </w:rPr>
        <w:t>“who gets what, when, and how” (</w:t>
      </w:r>
      <w:proofErr w:type="spellStart"/>
      <w:r w:rsidRPr="0064175D">
        <w:rPr>
          <w:sz w:val="23"/>
          <w:szCs w:val="23"/>
        </w:rPr>
        <w:t>Lasswell</w:t>
      </w:r>
      <w:proofErr w:type="spellEnd"/>
      <w:r w:rsidRPr="0064175D">
        <w:rPr>
          <w:sz w:val="23"/>
          <w:szCs w:val="23"/>
        </w:rPr>
        <w:t xml:space="preserve"> 1939)</w:t>
      </w:r>
      <w:r>
        <w:rPr>
          <w:sz w:val="23"/>
          <w:szCs w:val="23"/>
        </w:rPr>
        <w:t xml:space="preserve">, the very definition of politics. The following questions run through the course: </w:t>
      </w:r>
    </w:p>
    <w:p w14:paraId="77664978" w14:textId="77777777" w:rsidR="00A73A9E" w:rsidRDefault="00A73A9E" w:rsidP="0064175D">
      <w:pPr>
        <w:pStyle w:val="Default"/>
        <w:rPr>
          <w:sz w:val="23"/>
          <w:szCs w:val="23"/>
        </w:rPr>
      </w:pPr>
    </w:p>
    <w:p w14:paraId="4E7AC476" w14:textId="491BC602" w:rsidR="0064175D" w:rsidRDefault="0064175D" w:rsidP="0064175D">
      <w:pPr>
        <w:pStyle w:val="Default"/>
        <w:spacing w:after="25"/>
        <w:rPr>
          <w:sz w:val="23"/>
          <w:szCs w:val="23"/>
        </w:rPr>
      </w:pPr>
      <w:r>
        <w:rPr>
          <w:sz w:val="23"/>
          <w:szCs w:val="23"/>
        </w:rPr>
        <w:t>(1) What are the historical ideological foundations of patriarchy and default role of masculinity in politics</w:t>
      </w:r>
      <w:r w:rsidR="00EA4061">
        <w:rPr>
          <w:sz w:val="23"/>
          <w:szCs w:val="23"/>
        </w:rPr>
        <w:t xml:space="preserve">? How do these get reinforced with time? </w:t>
      </w:r>
      <w:r>
        <w:rPr>
          <w:sz w:val="23"/>
          <w:szCs w:val="23"/>
        </w:rPr>
        <w:t xml:space="preserve"> </w:t>
      </w:r>
    </w:p>
    <w:p w14:paraId="56CFD462" w14:textId="6F9996B3" w:rsidR="0064175D" w:rsidRDefault="0064175D" w:rsidP="0064175D">
      <w:pPr>
        <w:pStyle w:val="Default"/>
        <w:spacing w:after="25"/>
        <w:rPr>
          <w:sz w:val="23"/>
          <w:szCs w:val="23"/>
        </w:rPr>
      </w:pPr>
      <w:r>
        <w:rPr>
          <w:sz w:val="23"/>
          <w:szCs w:val="23"/>
        </w:rPr>
        <w:t>(2) To what extent are</w:t>
      </w:r>
      <w:r w:rsidR="00EA4061">
        <w:rPr>
          <w:sz w:val="23"/>
          <w:szCs w:val="23"/>
        </w:rPr>
        <w:t xml:space="preserve"> the lack of</w:t>
      </w:r>
      <w:r>
        <w:rPr>
          <w:sz w:val="23"/>
          <w:szCs w:val="23"/>
        </w:rPr>
        <w:t xml:space="preserve"> </w:t>
      </w:r>
      <w:r w:rsidR="00EA4061">
        <w:rPr>
          <w:sz w:val="23"/>
          <w:szCs w:val="23"/>
        </w:rPr>
        <w:t xml:space="preserve">policy solutions to women’s inequality intentional or the result of structural inertia? </w:t>
      </w:r>
      <w:r>
        <w:rPr>
          <w:sz w:val="23"/>
          <w:szCs w:val="23"/>
        </w:rPr>
        <w:t xml:space="preserve"> </w:t>
      </w:r>
    </w:p>
    <w:p w14:paraId="7E13948E" w14:textId="7C4C1655" w:rsidR="0064175D" w:rsidRDefault="0064175D" w:rsidP="0064175D">
      <w:pPr>
        <w:pStyle w:val="Default"/>
        <w:rPr>
          <w:sz w:val="23"/>
          <w:szCs w:val="23"/>
        </w:rPr>
      </w:pPr>
      <w:r>
        <w:rPr>
          <w:sz w:val="23"/>
          <w:szCs w:val="23"/>
        </w:rPr>
        <w:t xml:space="preserve">(3) </w:t>
      </w:r>
      <w:r w:rsidR="00EA4061">
        <w:rPr>
          <w:sz w:val="23"/>
          <w:szCs w:val="23"/>
        </w:rPr>
        <w:t xml:space="preserve">How do differing combinations of intersectional identities compound to lead to even greater political disparities for women by race and socioeconomic status? </w:t>
      </w:r>
      <w:r>
        <w:rPr>
          <w:sz w:val="23"/>
          <w:szCs w:val="23"/>
        </w:rPr>
        <w:t xml:space="preserve"> </w:t>
      </w:r>
    </w:p>
    <w:p w14:paraId="0E01B192" w14:textId="7205D6B9" w:rsidR="00EA4061" w:rsidRDefault="00EA4061" w:rsidP="0064175D">
      <w:pPr>
        <w:pStyle w:val="Default"/>
        <w:rPr>
          <w:sz w:val="23"/>
          <w:szCs w:val="23"/>
        </w:rPr>
      </w:pPr>
    </w:p>
    <w:p w14:paraId="4CF9D9CA" w14:textId="1AD20E18" w:rsidR="00A73A9E" w:rsidRPr="00A73A9E" w:rsidRDefault="00A73A9E" w:rsidP="00A73A9E">
      <w:pPr>
        <w:pStyle w:val="Default"/>
        <w:rPr>
          <w:sz w:val="23"/>
          <w:szCs w:val="23"/>
        </w:rPr>
      </w:pPr>
      <w:r w:rsidRPr="00A73A9E">
        <w:rPr>
          <w:sz w:val="23"/>
          <w:szCs w:val="23"/>
        </w:rPr>
        <w:t>This course is</w:t>
      </w:r>
      <w:r>
        <w:rPr>
          <w:sz w:val="23"/>
          <w:szCs w:val="23"/>
        </w:rPr>
        <w:t xml:space="preserve"> </w:t>
      </w:r>
      <w:r w:rsidRPr="00A73A9E">
        <w:rPr>
          <w:sz w:val="23"/>
          <w:szCs w:val="23"/>
        </w:rPr>
        <w:t xml:space="preserve">designed to develop (1) a strong substantive understanding of how </w:t>
      </w:r>
      <w:r>
        <w:rPr>
          <w:sz w:val="23"/>
          <w:szCs w:val="23"/>
        </w:rPr>
        <w:t>gender and sex</w:t>
      </w:r>
      <w:r w:rsidRPr="00A73A9E">
        <w:rPr>
          <w:sz w:val="23"/>
          <w:szCs w:val="23"/>
        </w:rPr>
        <w:t xml:space="preserve"> are</w:t>
      </w:r>
      <w:r>
        <w:rPr>
          <w:sz w:val="23"/>
          <w:szCs w:val="23"/>
        </w:rPr>
        <w:t xml:space="preserve"> </w:t>
      </w:r>
      <w:r w:rsidRPr="00A73A9E">
        <w:rPr>
          <w:sz w:val="23"/>
          <w:szCs w:val="23"/>
        </w:rPr>
        <w:t>connected to political system</w:t>
      </w:r>
      <w:r w:rsidR="0015036D">
        <w:rPr>
          <w:sz w:val="23"/>
          <w:szCs w:val="23"/>
        </w:rPr>
        <w:t>s</w:t>
      </w:r>
      <w:r w:rsidRPr="00A73A9E">
        <w:rPr>
          <w:sz w:val="23"/>
          <w:szCs w:val="23"/>
        </w:rPr>
        <w:t>, (2) critical thinking skills about contemporary</w:t>
      </w:r>
    </w:p>
    <w:p w14:paraId="2824FB58" w14:textId="77777777" w:rsidR="00A73A9E" w:rsidRPr="00A73A9E" w:rsidRDefault="00A73A9E" w:rsidP="00A73A9E">
      <w:pPr>
        <w:pStyle w:val="Default"/>
        <w:rPr>
          <w:sz w:val="23"/>
          <w:szCs w:val="23"/>
        </w:rPr>
      </w:pPr>
      <w:r w:rsidRPr="00A73A9E">
        <w:rPr>
          <w:sz w:val="23"/>
          <w:szCs w:val="23"/>
        </w:rPr>
        <w:t>political issues, and (3) written and oral communication skills. We will focus specifically on</w:t>
      </w:r>
    </w:p>
    <w:p w14:paraId="2DCB1418" w14:textId="77777777" w:rsidR="00A73A9E" w:rsidRPr="00A73A9E" w:rsidRDefault="00A73A9E" w:rsidP="00A73A9E">
      <w:pPr>
        <w:pStyle w:val="Default"/>
        <w:rPr>
          <w:sz w:val="23"/>
          <w:szCs w:val="23"/>
        </w:rPr>
      </w:pPr>
      <w:r w:rsidRPr="00A73A9E">
        <w:rPr>
          <w:sz w:val="23"/>
          <w:szCs w:val="23"/>
        </w:rPr>
        <w:t>finding and using evidence to support your arguments in an effort to improve communication</w:t>
      </w:r>
    </w:p>
    <w:p w14:paraId="650B693F" w14:textId="264A9130" w:rsidR="00EA4061" w:rsidRDefault="00A73A9E" w:rsidP="00A73A9E">
      <w:pPr>
        <w:pStyle w:val="Default"/>
        <w:rPr>
          <w:sz w:val="23"/>
          <w:szCs w:val="23"/>
        </w:rPr>
      </w:pPr>
      <w:r w:rsidRPr="00A73A9E">
        <w:rPr>
          <w:sz w:val="23"/>
          <w:szCs w:val="23"/>
        </w:rPr>
        <w:t>about sensitive topics.</w:t>
      </w:r>
    </w:p>
    <w:p w14:paraId="15B0A77F" w14:textId="35166A6F" w:rsidR="00CF1AA3" w:rsidRDefault="00CF1AA3" w:rsidP="00A73A9E">
      <w:pPr>
        <w:pStyle w:val="Default"/>
        <w:rPr>
          <w:sz w:val="23"/>
          <w:szCs w:val="23"/>
        </w:rPr>
      </w:pPr>
    </w:p>
    <w:p w14:paraId="37FE001D" w14:textId="40F681E8" w:rsidR="00CF1AA3" w:rsidRPr="00CF1AA3" w:rsidRDefault="00CF1AA3" w:rsidP="00A73A9E">
      <w:pPr>
        <w:pStyle w:val="Default"/>
        <w:rPr>
          <w:b/>
          <w:bCs/>
          <w:sz w:val="23"/>
          <w:szCs w:val="23"/>
        </w:rPr>
      </w:pPr>
      <w:r>
        <w:rPr>
          <w:b/>
          <w:bCs/>
          <w:sz w:val="23"/>
          <w:szCs w:val="23"/>
        </w:rPr>
        <w:t>Required texts</w:t>
      </w:r>
    </w:p>
    <w:p w14:paraId="629A8F5C" w14:textId="77777777" w:rsidR="00CF1AA3" w:rsidRDefault="00CF1AA3" w:rsidP="00A73A9E">
      <w:pPr>
        <w:pStyle w:val="Default"/>
        <w:rPr>
          <w:sz w:val="23"/>
          <w:szCs w:val="23"/>
        </w:rPr>
      </w:pPr>
    </w:p>
    <w:p w14:paraId="6B978E93" w14:textId="77777777" w:rsidR="00CF1AA3" w:rsidRPr="00CF1AA3" w:rsidRDefault="00CF1AA3" w:rsidP="00CF1AA3">
      <w:pPr>
        <w:pStyle w:val="Default"/>
        <w:rPr>
          <w:sz w:val="23"/>
          <w:szCs w:val="23"/>
        </w:rPr>
      </w:pPr>
      <w:r w:rsidRPr="00CF1AA3">
        <w:rPr>
          <w:sz w:val="23"/>
          <w:szCs w:val="23"/>
        </w:rPr>
        <w:t xml:space="preserve">1. Perez, Caroline </w:t>
      </w:r>
      <w:proofErr w:type="spellStart"/>
      <w:r w:rsidRPr="00CF1AA3">
        <w:rPr>
          <w:sz w:val="23"/>
          <w:szCs w:val="23"/>
        </w:rPr>
        <w:t>Criado</w:t>
      </w:r>
      <w:proofErr w:type="spellEnd"/>
      <w:r w:rsidRPr="00CF1AA3">
        <w:rPr>
          <w:sz w:val="23"/>
          <w:szCs w:val="23"/>
        </w:rPr>
        <w:t xml:space="preserve">. </w:t>
      </w:r>
      <w:r w:rsidRPr="00CF1AA3">
        <w:rPr>
          <w:i/>
          <w:iCs/>
          <w:sz w:val="23"/>
          <w:szCs w:val="23"/>
        </w:rPr>
        <w:t>Invisible Women: Data Bias in a World Designed for Men</w:t>
      </w:r>
      <w:r w:rsidRPr="00CF1AA3">
        <w:rPr>
          <w:sz w:val="23"/>
          <w:szCs w:val="23"/>
        </w:rPr>
        <w:t>. Adams Press. ISBN: 1419729071</w:t>
      </w:r>
    </w:p>
    <w:p w14:paraId="30458E05" w14:textId="77777777" w:rsidR="00CF1AA3" w:rsidRPr="00CF1AA3" w:rsidRDefault="00CF1AA3" w:rsidP="00CF1AA3">
      <w:pPr>
        <w:pStyle w:val="Default"/>
        <w:rPr>
          <w:sz w:val="23"/>
          <w:szCs w:val="23"/>
        </w:rPr>
      </w:pPr>
    </w:p>
    <w:p w14:paraId="29C74232" w14:textId="77662FF4" w:rsidR="00CF1AA3" w:rsidRDefault="00CF1AA3" w:rsidP="00CF1AA3">
      <w:pPr>
        <w:pStyle w:val="Default"/>
        <w:rPr>
          <w:sz w:val="23"/>
          <w:szCs w:val="23"/>
        </w:rPr>
      </w:pPr>
      <w:r w:rsidRPr="00CF1AA3">
        <w:rPr>
          <w:sz w:val="23"/>
          <w:szCs w:val="23"/>
        </w:rPr>
        <w:t xml:space="preserve">2. Roberts, Dorothy. </w:t>
      </w:r>
      <w:r w:rsidRPr="00CF1AA3">
        <w:rPr>
          <w:i/>
          <w:iCs/>
          <w:sz w:val="23"/>
          <w:szCs w:val="23"/>
        </w:rPr>
        <w:t>Killing the Black Body: Race, Reproduction, and the Meaning of Liberty</w:t>
      </w:r>
      <w:r w:rsidRPr="00CF1AA3">
        <w:rPr>
          <w:sz w:val="23"/>
          <w:szCs w:val="23"/>
        </w:rPr>
        <w:t>. Vintage Books. ISBN: 0679758690</w:t>
      </w:r>
    </w:p>
    <w:p w14:paraId="1DA5226D" w14:textId="4BE282EA" w:rsidR="00CF1AA3" w:rsidRDefault="00CF1AA3" w:rsidP="00A73A9E">
      <w:pPr>
        <w:pStyle w:val="Default"/>
        <w:rPr>
          <w:sz w:val="23"/>
          <w:szCs w:val="23"/>
        </w:rPr>
      </w:pPr>
    </w:p>
    <w:p w14:paraId="4BC5187C" w14:textId="17762612" w:rsidR="00CF1AA3" w:rsidRDefault="00CF1AA3" w:rsidP="00A73A9E">
      <w:pPr>
        <w:pStyle w:val="Default"/>
        <w:rPr>
          <w:sz w:val="23"/>
          <w:szCs w:val="23"/>
        </w:rPr>
      </w:pPr>
      <w:r>
        <w:rPr>
          <w:sz w:val="23"/>
          <w:szCs w:val="23"/>
        </w:rPr>
        <w:t xml:space="preserve">Additional readings shall be assigned throughout the semester. These can be found on Moodle. </w:t>
      </w:r>
    </w:p>
    <w:p w14:paraId="2A9F4C4B" w14:textId="3C3EA539" w:rsidR="00CF1AA3" w:rsidRDefault="00CF1AA3" w:rsidP="00A73A9E">
      <w:pPr>
        <w:pStyle w:val="Default"/>
        <w:rPr>
          <w:sz w:val="23"/>
          <w:szCs w:val="23"/>
        </w:rPr>
      </w:pPr>
    </w:p>
    <w:p w14:paraId="4A555C97" w14:textId="47CDE160" w:rsidR="00CF1AA3" w:rsidRDefault="00CF1AA3" w:rsidP="00A73A9E">
      <w:pPr>
        <w:pStyle w:val="Default"/>
        <w:rPr>
          <w:sz w:val="23"/>
          <w:szCs w:val="23"/>
        </w:rPr>
      </w:pPr>
    </w:p>
    <w:p w14:paraId="404BF585" w14:textId="3D16BA65" w:rsidR="00CF1AA3" w:rsidRDefault="00CF1AA3" w:rsidP="00A73A9E">
      <w:pPr>
        <w:pStyle w:val="Default"/>
        <w:rPr>
          <w:sz w:val="23"/>
          <w:szCs w:val="23"/>
        </w:rPr>
      </w:pPr>
    </w:p>
    <w:p w14:paraId="24D2B118" w14:textId="77777777" w:rsidR="007B4CCF" w:rsidRPr="00CF1AA3" w:rsidRDefault="007B4CCF" w:rsidP="007B4CCF">
      <w:pPr>
        <w:rPr>
          <w:b/>
        </w:rPr>
      </w:pPr>
      <w:r w:rsidRPr="00CF1AA3">
        <w:rPr>
          <w:b/>
        </w:rPr>
        <w:t>Assignments and Grading</w:t>
      </w:r>
    </w:p>
    <w:p w14:paraId="41E09DD7" w14:textId="77777777" w:rsidR="007B4CCF" w:rsidRDefault="007B4CCF" w:rsidP="007B4CCF">
      <w:pPr>
        <w:pStyle w:val="Default"/>
        <w:rPr>
          <w:sz w:val="23"/>
          <w:szCs w:val="23"/>
        </w:rPr>
      </w:pPr>
    </w:p>
    <w:tbl>
      <w:tblPr>
        <w:tblW w:w="0" w:type="auto"/>
        <w:tblLook w:val="01E0" w:firstRow="1" w:lastRow="1" w:firstColumn="1" w:lastColumn="1" w:noHBand="0" w:noVBand="0"/>
      </w:tblPr>
      <w:tblGrid>
        <w:gridCol w:w="828"/>
        <w:gridCol w:w="2364"/>
        <w:gridCol w:w="6006"/>
      </w:tblGrid>
      <w:tr w:rsidR="007B4CCF" w:rsidRPr="00CF1AA3" w14:paraId="5088A765" w14:textId="77777777" w:rsidTr="007A6DF7">
        <w:tc>
          <w:tcPr>
            <w:tcW w:w="828" w:type="dxa"/>
            <w:tcBorders>
              <w:top w:val="single" w:sz="4" w:space="0" w:color="auto"/>
              <w:bottom w:val="single" w:sz="4" w:space="0" w:color="auto"/>
            </w:tcBorders>
          </w:tcPr>
          <w:p w14:paraId="61141CD1" w14:textId="77777777" w:rsidR="007B4CCF" w:rsidRPr="00CF1AA3" w:rsidRDefault="007B4CCF" w:rsidP="007A6DF7">
            <w:r w:rsidRPr="00CF1AA3">
              <w:t>Letter Grade</w:t>
            </w:r>
          </w:p>
        </w:tc>
        <w:tc>
          <w:tcPr>
            <w:tcW w:w="2364" w:type="dxa"/>
            <w:tcBorders>
              <w:top w:val="single" w:sz="4" w:space="0" w:color="auto"/>
              <w:bottom w:val="single" w:sz="4" w:space="0" w:color="auto"/>
            </w:tcBorders>
          </w:tcPr>
          <w:p w14:paraId="5BA2645A" w14:textId="77777777" w:rsidR="007B4CCF" w:rsidRPr="00CF1AA3" w:rsidRDefault="007B4CCF" w:rsidP="007A6DF7">
            <w:r w:rsidRPr="00CF1AA3">
              <w:t>Percentage Score</w:t>
            </w:r>
          </w:p>
        </w:tc>
        <w:tc>
          <w:tcPr>
            <w:tcW w:w="6006" w:type="dxa"/>
            <w:tcBorders>
              <w:top w:val="single" w:sz="4" w:space="0" w:color="auto"/>
              <w:bottom w:val="single" w:sz="4" w:space="0" w:color="auto"/>
            </w:tcBorders>
          </w:tcPr>
          <w:p w14:paraId="7FF0B625" w14:textId="77777777" w:rsidR="007B4CCF" w:rsidRPr="00CF1AA3" w:rsidRDefault="007B4CCF" w:rsidP="007A6DF7">
            <w:r>
              <w:t>Description</w:t>
            </w:r>
          </w:p>
        </w:tc>
      </w:tr>
      <w:tr w:rsidR="007B4CCF" w:rsidRPr="00CF1AA3" w14:paraId="17BB448A" w14:textId="77777777" w:rsidTr="007A6DF7">
        <w:tc>
          <w:tcPr>
            <w:tcW w:w="828" w:type="dxa"/>
            <w:tcBorders>
              <w:top w:val="single" w:sz="4" w:space="0" w:color="auto"/>
            </w:tcBorders>
          </w:tcPr>
          <w:p w14:paraId="258AB492" w14:textId="77777777" w:rsidR="007B4CCF" w:rsidRPr="00CF1AA3" w:rsidRDefault="007B4CCF" w:rsidP="007A6DF7">
            <w:pPr>
              <w:jc w:val="center"/>
            </w:pPr>
            <w:r w:rsidRPr="00CF1AA3">
              <w:t>A</w:t>
            </w:r>
          </w:p>
        </w:tc>
        <w:tc>
          <w:tcPr>
            <w:tcW w:w="2364" w:type="dxa"/>
            <w:tcBorders>
              <w:top w:val="single" w:sz="4" w:space="0" w:color="auto"/>
            </w:tcBorders>
          </w:tcPr>
          <w:p w14:paraId="553E0793" w14:textId="77777777" w:rsidR="007B4CCF" w:rsidRPr="00CF1AA3" w:rsidRDefault="007B4CCF" w:rsidP="007A6DF7">
            <w:r w:rsidRPr="00CF1AA3">
              <w:t>9</w:t>
            </w:r>
            <w:r>
              <w:t>0</w:t>
            </w:r>
            <w:r w:rsidRPr="00CF1AA3">
              <w:t>-100</w:t>
            </w:r>
            <w:r>
              <w:t>%</w:t>
            </w:r>
          </w:p>
        </w:tc>
        <w:tc>
          <w:tcPr>
            <w:tcW w:w="6006" w:type="dxa"/>
            <w:tcBorders>
              <w:top w:val="single" w:sz="4" w:space="0" w:color="auto"/>
            </w:tcBorders>
          </w:tcPr>
          <w:p w14:paraId="47B577A1" w14:textId="77777777" w:rsidR="007B4CCF" w:rsidRPr="00D461F3" w:rsidRDefault="007B4CCF" w:rsidP="007A6DF7">
            <w:pPr>
              <w:rPr>
                <w:sz w:val="14"/>
                <w:szCs w:val="14"/>
              </w:rPr>
            </w:pPr>
            <w:r w:rsidRPr="00D461F3">
              <w:rPr>
                <w:sz w:val="14"/>
                <w:szCs w:val="14"/>
              </w:rPr>
              <w:t>Superior grasp of subject matter with sound critical evaluations; evidence of extensive knowledge base. Completion of all assignments with accuracy and superior understanding of content.</w:t>
            </w:r>
          </w:p>
        </w:tc>
      </w:tr>
      <w:tr w:rsidR="007B4CCF" w:rsidRPr="00CF1AA3" w14:paraId="48AA6C2F" w14:textId="77777777" w:rsidTr="007A6DF7">
        <w:tc>
          <w:tcPr>
            <w:tcW w:w="828" w:type="dxa"/>
          </w:tcPr>
          <w:p w14:paraId="06412EF0" w14:textId="77777777" w:rsidR="007B4CCF" w:rsidRPr="00CF1AA3" w:rsidRDefault="007B4CCF" w:rsidP="007A6DF7">
            <w:pPr>
              <w:jc w:val="center"/>
            </w:pPr>
            <w:r>
              <w:t>B</w:t>
            </w:r>
          </w:p>
        </w:tc>
        <w:tc>
          <w:tcPr>
            <w:tcW w:w="2364" w:type="dxa"/>
          </w:tcPr>
          <w:p w14:paraId="0DB267A3" w14:textId="77777777" w:rsidR="007B4CCF" w:rsidRPr="00CF1AA3" w:rsidRDefault="007B4CCF" w:rsidP="007A6DF7">
            <w:r>
              <w:t>8</w:t>
            </w:r>
            <w:r w:rsidRPr="00CF1AA3">
              <w:t>0-</w:t>
            </w:r>
            <w:r>
              <w:t>89.9%</w:t>
            </w:r>
          </w:p>
        </w:tc>
        <w:tc>
          <w:tcPr>
            <w:tcW w:w="6006" w:type="dxa"/>
          </w:tcPr>
          <w:p w14:paraId="103E7F68" w14:textId="77777777" w:rsidR="007B4CCF" w:rsidRPr="00D461F3" w:rsidRDefault="007B4CCF" w:rsidP="007A6DF7">
            <w:pPr>
              <w:rPr>
                <w:sz w:val="14"/>
                <w:szCs w:val="14"/>
              </w:rPr>
            </w:pPr>
            <w:r w:rsidRPr="00D461F3">
              <w:rPr>
                <w:sz w:val="14"/>
                <w:szCs w:val="14"/>
              </w:rPr>
              <w:t>Evidence of grasp of subject matter, some evidence of critical capacity and analytic ability; reasonable understanding of relevant issues; Completion of all assignments with accuracy and understanding of content.</w:t>
            </w:r>
          </w:p>
        </w:tc>
      </w:tr>
      <w:tr w:rsidR="007B4CCF" w:rsidRPr="00CF1AA3" w14:paraId="57A46736" w14:textId="77777777" w:rsidTr="007A6DF7">
        <w:tc>
          <w:tcPr>
            <w:tcW w:w="828" w:type="dxa"/>
          </w:tcPr>
          <w:p w14:paraId="4D0511C7" w14:textId="77777777" w:rsidR="007B4CCF" w:rsidRPr="00CF1AA3" w:rsidRDefault="007B4CCF" w:rsidP="007A6DF7">
            <w:pPr>
              <w:jc w:val="center"/>
            </w:pPr>
            <w:r>
              <w:t>C</w:t>
            </w:r>
          </w:p>
        </w:tc>
        <w:tc>
          <w:tcPr>
            <w:tcW w:w="2364" w:type="dxa"/>
          </w:tcPr>
          <w:p w14:paraId="5687DCCD" w14:textId="77777777" w:rsidR="007B4CCF" w:rsidRPr="00CF1AA3" w:rsidRDefault="007B4CCF" w:rsidP="007A6DF7">
            <w:r>
              <w:t>70-79.9%</w:t>
            </w:r>
          </w:p>
        </w:tc>
        <w:tc>
          <w:tcPr>
            <w:tcW w:w="6006" w:type="dxa"/>
          </w:tcPr>
          <w:p w14:paraId="352E98B0" w14:textId="77777777" w:rsidR="007B4CCF" w:rsidRDefault="007B4CCF" w:rsidP="007A6DF7">
            <w:r w:rsidRPr="00D461F3">
              <w:rPr>
                <w:sz w:val="14"/>
                <w:szCs w:val="14"/>
              </w:rPr>
              <w:t>Basic understanding of the subject matter. Ability to develop solutions to simple problems related to the course material. Completes all assignments with some accuracy and understanding</w:t>
            </w:r>
          </w:p>
        </w:tc>
      </w:tr>
      <w:tr w:rsidR="007B4CCF" w:rsidRPr="00CF1AA3" w14:paraId="7525A422" w14:textId="77777777" w:rsidTr="007A6DF7">
        <w:tc>
          <w:tcPr>
            <w:tcW w:w="828" w:type="dxa"/>
          </w:tcPr>
          <w:p w14:paraId="59186333" w14:textId="77777777" w:rsidR="007B4CCF" w:rsidRPr="00CF1AA3" w:rsidRDefault="007B4CCF" w:rsidP="007A6DF7">
            <w:pPr>
              <w:jc w:val="center"/>
            </w:pPr>
            <w:r>
              <w:t>D</w:t>
            </w:r>
          </w:p>
        </w:tc>
        <w:tc>
          <w:tcPr>
            <w:tcW w:w="2364" w:type="dxa"/>
          </w:tcPr>
          <w:p w14:paraId="17A27A8A" w14:textId="77777777" w:rsidR="007B4CCF" w:rsidRPr="00CF1AA3" w:rsidRDefault="007B4CCF" w:rsidP="007A6DF7">
            <w:r>
              <w:t>60-69.9%</w:t>
            </w:r>
          </w:p>
        </w:tc>
        <w:tc>
          <w:tcPr>
            <w:tcW w:w="6006" w:type="dxa"/>
          </w:tcPr>
          <w:p w14:paraId="4F43BFE5" w14:textId="77777777" w:rsidR="007B4CCF" w:rsidRDefault="007B4CCF" w:rsidP="007A6DF7">
            <w:r w:rsidRPr="00D461F3">
              <w:rPr>
                <w:sz w:val="14"/>
                <w:szCs w:val="14"/>
              </w:rPr>
              <w:t>Some evidence of familiarity with the subject matter and some evidence that critical and analytic skills have been developed. Assignments completed, but lack complete understanding and/or accuracy</w:t>
            </w:r>
          </w:p>
        </w:tc>
      </w:tr>
      <w:tr w:rsidR="007B4CCF" w:rsidRPr="00CF1AA3" w14:paraId="76C112F8" w14:textId="77777777" w:rsidTr="007A6DF7">
        <w:tc>
          <w:tcPr>
            <w:tcW w:w="828" w:type="dxa"/>
            <w:tcBorders>
              <w:bottom w:val="single" w:sz="4" w:space="0" w:color="auto"/>
            </w:tcBorders>
          </w:tcPr>
          <w:p w14:paraId="4016946D" w14:textId="77777777" w:rsidR="007B4CCF" w:rsidRDefault="007B4CCF" w:rsidP="007A6DF7">
            <w:pPr>
              <w:jc w:val="center"/>
            </w:pPr>
            <w:r>
              <w:t>F</w:t>
            </w:r>
          </w:p>
        </w:tc>
        <w:tc>
          <w:tcPr>
            <w:tcW w:w="2364" w:type="dxa"/>
            <w:tcBorders>
              <w:bottom w:val="single" w:sz="4" w:space="0" w:color="auto"/>
            </w:tcBorders>
          </w:tcPr>
          <w:p w14:paraId="3D48FEFA" w14:textId="77777777" w:rsidR="007B4CCF" w:rsidRDefault="007B4CCF" w:rsidP="007A6DF7">
            <w:r>
              <w:t>0-59.9%</w:t>
            </w:r>
          </w:p>
        </w:tc>
        <w:tc>
          <w:tcPr>
            <w:tcW w:w="6006" w:type="dxa"/>
            <w:tcBorders>
              <w:bottom w:val="single" w:sz="4" w:space="0" w:color="auto"/>
            </w:tcBorders>
          </w:tcPr>
          <w:p w14:paraId="346A8D72" w14:textId="77777777" w:rsidR="007B4CCF" w:rsidRDefault="007B4CCF" w:rsidP="007A6DF7">
            <w:r w:rsidRPr="00D461F3">
              <w:rPr>
                <w:sz w:val="14"/>
                <w:szCs w:val="14"/>
              </w:rPr>
              <w:t>Little evidence of understanding of the subject matter. Assignments lack understanding, completeness, and/or accuracy.</w:t>
            </w:r>
          </w:p>
        </w:tc>
      </w:tr>
    </w:tbl>
    <w:p w14:paraId="75C97632" w14:textId="77777777" w:rsidR="00CF1AA3" w:rsidRDefault="00CF1AA3" w:rsidP="00A73A9E">
      <w:pPr>
        <w:pStyle w:val="Default"/>
        <w:rPr>
          <w:sz w:val="23"/>
          <w:szCs w:val="23"/>
        </w:rPr>
      </w:pPr>
    </w:p>
    <w:p w14:paraId="4981A3CE" w14:textId="0D273AEC" w:rsidR="0082132E" w:rsidRPr="0082132E" w:rsidRDefault="0082132E" w:rsidP="0082132E">
      <w:pPr>
        <w:spacing w:after="0" w:line="240" w:lineRule="auto"/>
        <w:rPr>
          <w:rFonts w:ascii="Times New Roman" w:eastAsia="Times New Roman" w:hAnsi="Times New Roman" w:cs="Times New Roman"/>
        </w:rPr>
      </w:pPr>
      <w:r>
        <w:rPr>
          <w:rFonts w:ascii="Times New Roman" w:eastAsia="Times New Roman" w:hAnsi="Times New Roman" w:cs="Times New Roman"/>
        </w:rPr>
        <w:t>T</w:t>
      </w:r>
      <w:r w:rsidRPr="0082132E">
        <w:rPr>
          <w:rFonts w:ascii="Times New Roman" w:eastAsia="Times New Roman" w:hAnsi="Times New Roman" w:cs="Times New Roman"/>
        </w:rPr>
        <w:t>he contributions of the various assignments to your final grade are as follows:</w:t>
      </w:r>
    </w:p>
    <w:p w14:paraId="0D760076" w14:textId="77777777" w:rsidR="0082132E" w:rsidRPr="0082132E" w:rsidRDefault="0082132E" w:rsidP="0082132E">
      <w:pPr>
        <w:spacing w:after="0" w:line="240" w:lineRule="auto"/>
        <w:rPr>
          <w:rFonts w:ascii="Times New Roman" w:eastAsia="Times New Roman" w:hAnsi="Times New Roman" w:cs="Times New Roman"/>
        </w:rPr>
      </w:pPr>
    </w:p>
    <w:p w14:paraId="02FC748E" w14:textId="19156A6C" w:rsidR="0082132E" w:rsidRPr="0082132E" w:rsidRDefault="0082132E" w:rsidP="0082132E">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Midterm Exam:</w:t>
      </w:r>
      <w:r w:rsidRPr="0082132E">
        <w:rPr>
          <w:rFonts w:ascii="Times New Roman" w:eastAsia="Times New Roman" w:hAnsi="Times New Roman" w:cs="Times New Roman"/>
        </w:rPr>
        <w:tab/>
      </w:r>
      <w:r w:rsidRPr="0082132E">
        <w:rPr>
          <w:rFonts w:ascii="Times New Roman" w:eastAsia="Times New Roman" w:hAnsi="Times New Roman" w:cs="Times New Roman"/>
        </w:rPr>
        <w:tab/>
      </w:r>
      <w:r w:rsidR="001A0BC9">
        <w:rPr>
          <w:rFonts w:ascii="Times New Roman" w:eastAsia="Times New Roman" w:hAnsi="Times New Roman" w:cs="Times New Roman"/>
        </w:rPr>
        <w:t>20</w:t>
      </w:r>
      <w:r w:rsidRPr="0082132E">
        <w:rPr>
          <w:rFonts w:ascii="Times New Roman" w:eastAsia="Times New Roman" w:hAnsi="Times New Roman" w:cs="Times New Roman"/>
        </w:rPr>
        <w:t>%</w:t>
      </w:r>
    </w:p>
    <w:p w14:paraId="2A101C37" w14:textId="06FE0016" w:rsidR="0082132E" w:rsidRPr="0082132E" w:rsidRDefault="0082132E" w:rsidP="0082132E">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 xml:space="preserve">Final Exam:  </w:t>
      </w:r>
      <w:r w:rsidRPr="0082132E">
        <w:rPr>
          <w:rFonts w:ascii="Times New Roman" w:eastAsia="Times New Roman" w:hAnsi="Times New Roman" w:cs="Times New Roman"/>
        </w:rPr>
        <w:tab/>
      </w:r>
      <w:r w:rsidRPr="0082132E">
        <w:rPr>
          <w:rFonts w:ascii="Times New Roman" w:eastAsia="Times New Roman" w:hAnsi="Times New Roman" w:cs="Times New Roman"/>
        </w:rPr>
        <w:tab/>
        <w:t>2</w:t>
      </w:r>
      <w:r w:rsidR="001A0BC9">
        <w:rPr>
          <w:rFonts w:ascii="Times New Roman" w:eastAsia="Times New Roman" w:hAnsi="Times New Roman" w:cs="Times New Roman"/>
        </w:rPr>
        <w:t>0</w:t>
      </w:r>
      <w:r w:rsidRPr="0082132E">
        <w:rPr>
          <w:rFonts w:ascii="Times New Roman" w:eastAsia="Times New Roman" w:hAnsi="Times New Roman" w:cs="Times New Roman"/>
        </w:rPr>
        <w:t>%</w:t>
      </w:r>
    </w:p>
    <w:p w14:paraId="61E81F98" w14:textId="19AD293D" w:rsidR="0082132E" w:rsidRPr="0082132E" w:rsidRDefault="001A0BC9" w:rsidP="0082132E">
      <w:pPr>
        <w:spacing w:after="0" w:line="240" w:lineRule="auto"/>
        <w:rPr>
          <w:rFonts w:ascii="Times New Roman" w:eastAsia="Times New Roman" w:hAnsi="Times New Roman" w:cs="Times New Roman"/>
        </w:rPr>
      </w:pPr>
      <w:r>
        <w:rPr>
          <w:rFonts w:ascii="Times New Roman" w:eastAsia="Times New Roman" w:hAnsi="Times New Roman" w:cs="Times New Roman"/>
        </w:rPr>
        <w:t>Sex &amp; policy paper</w:t>
      </w:r>
      <w:r w:rsidR="0082132E" w:rsidRPr="0082132E">
        <w:rPr>
          <w:rFonts w:ascii="Times New Roman" w:eastAsia="Times New Roman" w:hAnsi="Times New Roman" w:cs="Times New Roman"/>
        </w:rPr>
        <w:t>:</w:t>
      </w:r>
      <w:r w:rsidR="0082132E" w:rsidRPr="0082132E">
        <w:rPr>
          <w:rFonts w:ascii="Times New Roman" w:eastAsia="Times New Roman" w:hAnsi="Times New Roman" w:cs="Times New Roman"/>
        </w:rPr>
        <w:tab/>
        <w:t>20%</w:t>
      </w:r>
    </w:p>
    <w:p w14:paraId="2110E782" w14:textId="0942A594" w:rsidR="0082132E" w:rsidRPr="0082132E" w:rsidRDefault="0082132E" w:rsidP="0082132E">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In-class Attendance:</w:t>
      </w:r>
      <w:r w:rsidRPr="0082132E">
        <w:rPr>
          <w:rFonts w:ascii="Times New Roman" w:eastAsia="Times New Roman" w:hAnsi="Times New Roman" w:cs="Times New Roman"/>
        </w:rPr>
        <w:tab/>
      </w:r>
      <w:r w:rsidR="001A0BC9">
        <w:rPr>
          <w:rFonts w:ascii="Times New Roman" w:eastAsia="Times New Roman" w:hAnsi="Times New Roman" w:cs="Times New Roman"/>
        </w:rPr>
        <w:t>20</w:t>
      </w:r>
      <w:r w:rsidRPr="0082132E">
        <w:rPr>
          <w:rFonts w:ascii="Times New Roman" w:eastAsia="Times New Roman" w:hAnsi="Times New Roman" w:cs="Times New Roman"/>
        </w:rPr>
        <w:t>%</w:t>
      </w:r>
    </w:p>
    <w:p w14:paraId="208E1F2D" w14:textId="2938E72E" w:rsidR="0082132E" w:rsidRPr="0082132E" w:rsidRDefault="0082132E" w:rsidP="0082132E">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Forum Posts:</w:t>
      </w:r>
      <w:r w:rsidRPr="0082132E">
        <w:rPr>
          <w:rFonts w:ascii="Times New Roman" w:eastAsia="Times New Roman" w:hAnsi="Times New Roman" w:cs="Times New Roman"/>
        </w:rPr>
        <w:tab/>
      </w:r>
      <w:r w:rsidRPr="0082132E">
        <w:rPr>
          <w:rFonts w:ascii="Times New Roman" w:eastAsia="Times New Roman" w:hAnsi="Times New Roman" w:cs="Times New Roman"/>
        </w:rPr>
        <w:tab/>
      </w:r>
      <w:r w:rsidR="001A0BC9">
        <w:rPr>
          <w:rFonts w:ascii="Times New Roman" w:eastAsia="Times New Roman" w:hAnsi="Times New Roman" w:cs="Times New Roman"/>
        </w:rPr>
        <w:t>20</w:t>
      </w:r>
      <w:r w:rsidRPr="0082132E">
        <w:rPr>
          <w:rFonts w:ascii="Times New Roman" w:eastAsia="Times New Roman" w:hAnsi="Times New Roman" w:cs="Times New Roman"/>
        </w:rPr>
        <w:t xml:space="preserve">% </w:t>
      </w:r>
    </w:p>
    <w:p w14:paraId="4DE419FB" w14:textId="77777777" w:rsidR="0082132E" w:rsidRDefault="0082132E" w:rsidP="00CF1AA3">
      <w:pPr>
        <w:spacing w:after="0" w:line="240" w:lineRule="auto"/>
        <w:ind w:firstLine="720"/>
        <w:rPr>
          <w:rFonts w:ascii="Times New Roman" w:eastAsia="Times New Roman" w:hAnsi="Times New Roman" w:cs="Times New Roman"/>
        </w:rPr>
      </w:pPr>
    </w:p>
    <w:p w14:paraId="2D4DE4B0" w14:textId="07CCD3D3" w:rsidR="0082132E" w:rsidRDefault="001A0BC9" w:rsidP="00CF1AA3">
      <w:pPr>
        <w:spacing w:after="0" w:line="240" w:lineRule="auto"/>
        <w:ind w:firstLine="720"/>
        <w:rPr>
          <w:rFonts w:ascii="Times New Roman" w:eastAsia="Times New Roman" w:hAnsi="Times New Roman" w:cs="Times New Roman"/>
        </w:rPr>
      </w:pPr>
      <w:r w:rsidRPr="001A0BC9">
        <w:rPr>
          <w:rFonts w:ascii="Times New Roman" w:eastAsia="Times New Roman" w:hAnsi="Times New Roman" w:cs="Times New Roman"/>
        </w:rPr>
        <w:t>There will be two exams in this course:  one midterm exam and one final exam. Each shall be worth 20% of your grade. The material covered on the exams will be distributed based on the readings, main lectures, and activities.  We will NOT have time to review all of the reading material during class, and there will be a significant amount of material presented during the lectures that is not in the readings. Thus, you will need to attend the class AND do the readings.</w:t>
      </w:r>
    </w:p>
    <w:p w14:paraId="57E6F84E" w14:textId="77777777" w:rsidR="001A0BC9" w:rsidRDefault="001A0BC9" w:rsidP="00CF1AA3">
      <w:pPr>
        <w:spacing w:after="0" w:line="240" w:lineRule="auto"/>
        <w:ind w:firstLine="720"/>
        <w:rPr>
          <w:rFonts w:ascii="Times New Roman" w:eastAsia="Times New Roman" w:hAnsi="Times New Roman" w:cs="Times New Roman"/>
        </w:rPr>
      </w:pPr>
    </w:p>
    <w:p w14:paraId="784B74C2" w14:textId="5CDA08F3" w:rsidR="0082132E" w:rsidRPr="00CF1AA3" w:rsidRDefault="0082132E" w:rsidP="00CF1AA3">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Attendance</w:t>
      </w:r>
    </w:p>
    <w:p w14:paraId="3240769C" w14:textId="77777777" w:rsidR="00CF1AA3" w:rsidRPr="00CF1AA3" w:rsidRDefault="00CF1AA3" w:rsidP="00CF1AA3">
      <w:pPr>
        <w:spacing w:after="0" w:line="240" w:lineRule="auto"/>
        <w:rPr>
          <w:rFonts w:ascii="Times New Roman" w:eastAsia="Times New Roman" w:hAnsi="Times New Roman" w:cs="Times New Roman"/>
        </w:rPr>
      </w:pPr>
    </w:p>
    <w:p w14:paraId="6E130C25" w14:textId="2F345652" w:rsidR="00CF1AA3" w:rsidRDefault="00CF1AA3" w:rsidP="0015036D">
      <w:pPr>
        <w:spacing w:after="0" w:line="240" w:lineRule="auto"/>
        <w:ind w:firstLine="720"/>
        <w:rPr>
          <w:rFonts w:ascii="Times New Roman" w:eastAsia="Times New Roman" w:hAnsi="Times New Roman" w:cs="Times New Roman"/>
        </w:rPr>
      </w:pPr>
      <w:r w:rsidRPr="00CF1AA3">
        <w:rPr>
          <w:rFonts w:ascii="Times New Roman" w:eastAsia="Times New Roman" w:hAnsi="Times New Roman" w:cs="Times New Roman"/>
        </w:rPr>
        <w:t xml:space="preserve">Attendance for the class is expected. Students are expected to come to class attentive and ready to participate. </w:t>
      </w:r>
      <w:r w:rsidR="0015036D">
        <w:rPr>
          <w:rFonts w:ascii="Times New Roman" w:eastAsia="Times New Roman" w:hAnsi="Times New Roman" w:cs="Times New Roman"/>
        </w:rPr>
        <w:t>Course attendance shall be graded based upon combinations of class discussion, working group activities, and occasional pop-quizzes</w:t>
      </w:r>
      <w:r w:rsidRPr="00CF1AA3">
        <w:rPr>
          <w:rFonts w:ascii="Times New Roman" w:eastAsia="Times New Roman" w:hAnsi="Times New Roman" w:cs="Times New Roman"/>
        </w:rPr>
        <w:t xml:space="preserve">. In class participation will count for </w:t>
      </w:r>
      <w:r w:rsidR="007A4F01">
        <w:rPr>
          <w:rFonts w:ascii="Times New Roman" w:eastAsia="Times New Roman" w:hAnsi="Times New Roman" w:cs="Times New Roman"/>
        </w:rPr>
        <w:t>20</w:t>
      </w:r>
      <w:r w:rsidRPr="00CF1AA3">
        <w:rPr>
          <w:rFonts w:ascii="Times New Roman" w:eastAsia="Times New Roman" w:hAnsi="Times New Roman" w:cs="Times New Roman"/>
        </w:rPr>
        <w:t xml:space="preserve">% of the grade. Each day of participation is graded out of five points. </w:t>
      </w:r>
    </w:p>
    <w:p w14:paraId="1FF9B679" w14:textId="569890F0" w:rsidR="0015036D" w:rsidRDefault="0015036D" w:rsidP="0015036D">
      <w:pPr>
        <w:spacing w:after="0" w:line="240" w:lineRule="auto"/>
        <w:ind w:firstLine="720"/>
        <w:rPr>
          <w:rFonts w:ascii="Times New Roman" w:eastAsia="Times New Roman" w:hAnsi="Times New Roman" w:cs="Times New Roman"/>
        </w:rPr>
      </w:pPr>
      <w:r w:rsidRPr="00CF1AA3">
        <w:rPr>
          <w:rFonts w:ascii="Times New Roman" w:eastAsia="Times New Roman" w:hAnsi="Times New Roman" w:cs="Times New Roman"/>
        </w:rPr>
        <w:t xml:space="preserve">Students are permitted </w:t>
      </w:r>
      <w:r>
        <w:rPr>
          <w:rFonts w:ascii="Times New Roman" w:eastAsia="Times New Roman" w:hAnsi="Times New Roman" w:cs="Times New Roman"/>
        </w:rPr>
        <w:t>3</w:t>
      </w:r>
      <w:r w:rsidRPr="00CF1AA3">
        <w:rPr>
          <w:rFonts w:ascii="Times New Roman" w:eastAsia="Times New Roman" w:hAnsi="Times New Roman" w:cs="Times New Roman"/>
        </w:rPr>
        <w:t xml:space="preserve"> undocumented absences to be used at any time or saved up for bonus points (10 points). Following the use of two undocumented absences, students should seek out some form of documentation to excuse their absence.</w:t>
      </w:r>
      <w:r>
        <w:rPr>
          <w:rFonts w:ascii="Times New Roman" w:eastAsia="Times New Roman" w:hAnsi="Times New Roman" w:cs="Times New Roman"/>
        </w:rPr>
        <w:t xml:space="preserve"> There is no limit on excuses absences, which include ONU campus related activities (i.e. sports, Mock Trial, etc.), illnesses with a doctor’s note, family death, etc. However, it will be the responsibility for students to seek out notes from fellow students and catch up on missed materials.</w:t>
      </w:r>
      <w:r>
        <w:rPr>
          <w:rStyle w:val="FootnoteReference"/>
          <w:rFonts w:ascii="Times New Roman" w:eastAsia="Times New Roman" w:hAnsi="Times New Roman" w:cs="Times New Roman"/>
        </w:rPr>
        <w:footnoteReference w:id="1"/>
      </w:r>
      <w:r>
        <w:rPr>
          <w:rFonts w:ascii="Times New Roman" w:eastAsia="Times New Roman" w:hAnsi="Times New Roman" w:cs="Times New Roman"/>
        </w:rPr>
        <w:t xml:space="preserve"> </w:t>
      </w:r>
    </w:p>
    <w:p w14:paraId="6F468086" w14:textId="7EBD74CF" w:rsidR="00CF1AA3" w:rsidRDefault="00CF1AA3" w:rsidP="00CF1AA3">
      <w:pPr>
        <w:spacing w:after="0" w:line="240" w:lineRule="auto"/>
        <w:ind w:firstLine="720"/>
        <w:rPr>
          <w:rFonts w:ascii="Times New Roman" w:eastAsia="Times New Roman" w:hAnsi="Times New Roman" w:cs="Times New Roman"/>
        </w:rPr>
      </w:pPr>
    </w:p>
    <w:p w14:paraId="45372B33" w14:textId="40A7F220" w:rsidR="00CF1AA3" w:rsidRPr="00CF1AA3" w:rsidRDefault="00CF1AA3" w:rsidP="00CF1AA3">
      <w:pPr>
        <w:spacing w:after="0" w:line="240" w:lineRule="auto"/>
        <w:ind w:firstLine="720"/>
        <w:rPr>
          <w:rFonts w:ascii="Times New Roman" w:eastAsia="Times New Roman" w:hAnsi="Times New Roman" w:cs="Times New Roman"/>
          <w:i/>
          <w:iCs/>
        </w:rPr>
      </w:pPr>
      <w:r w:rsidRPr="0082132E">
        <w:rPr>
          <w:rFonts w:ascii="Times New Roman" w:eastAsia="Times New Roman" w:hAnsi="Times New Roman" w:cs="Times New Roman"/>
          <w:i/>
          <w:iCs/>
        </w:rPr>
        <w:t>Covid-19 pandemic note:</w:t>
      </w:r>
    </w:p>
    <w:p w14:paraId="6BC5E099" w14:textId="77777777" w:rsidR="00CF1AA3" w:rsidRPr="00CF1AA3" w:rsidRDefault="00CF1AA3" w:rsidP="00CF1AA3">
      <w:pPr>
        <w:spacing w:after="0" w:line="240" w:lineRule="auto"/>
        <w:ind w:firstLine="720"/>
        <w:rPr>
          <w:rFonts w:ascii="Times New Roman" w:eastAsia="Times New Roman" w:hAnsi="Times New Roman" w:cs="Times New Roman"/>
        </w:rPr>
      </w:pPr>
    </w:p>
    <w:p w14:paraId="26072B77" w14:textId="243BEFA8" w:rsidR="0082132E" w:rsidRDefault="00CF1AA3" w:rsidP="00CF1AA3">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Given the presence of the COVID-19 pandemic and issues of tracking the virus, students are required to stay home in the event of illness. In order to earn full participation, please go to ONU medical </w:t>
      </w:r>
      <w:r>
        <w:rPr>
          <w:rFonts w:ascii="Times New Roman" w:eastAsia="Times New Roman" w:hAnsi="Times New Roman" w:cs="Times New Roman"/>
        </w:rPr>
        <w:lastRenderedPageBreak/>
        <w:t xml:space="preserve">and secure a doctor’s note. The doctor’s note shall then be used to count absences as </w:t>
      </w:r>
      <w:r>
        <w:rPr>
          <w:rFonts w:ascii="Times New Roman" w:eastAsia="Times New Roman" w:hAnsi="Times New Roman" w:cs="Times New Roman"/>
          <w:b/>
          <w:bCs/>
        </w:rPr>
        <w:t>excused</w:t>
      </w:r>
      <w:r>
        <w:rPr>
          <w:rFonts w:ascii="Times New Roman" w:eastAsia="Times New Roman" w:hAnsi="Times New Roman" w:cs="Times New Roman"/>
        </w:rPr>
        <w:t xml:space="preserve">, thereby backdating </w:t>
      </w:r>
      <w:r w:rsidR="00D71D91">
        <w:rPr>
          <w:rFonts w:ascii="Times New Roman" w:eastAsia="Times New Roman" w:hAnsi="Times New Roman" w:cs="Times New Roman"/>
        </w:rPr>
        <w:t>your absences and allowing you to save your unexcused absences for later. In the event of serious illness leading to 3 or more weeks of absences, students shall be allowed makeup assignments in order to ensure learning outcomes are achieved given the classes attended.</w:t>
      </w:r>
    </w:p>
    <w:p w14:paraId="3B9DBC18" w14:textId="3F1D144A" w:rsidR="0082132E" w:rsidRDefault="0082132E" w:rsidP="00CF1AA3">
      <w:pPr>
        <w:spacing w:after="0" w:line="240" w:lineRule="auto"/>
        <w:ind w:firstLine="720"/>
        <w:rPr>
          <w:rFonts w:ascii="Times New Roman" w:eastAsia="Times New Roman" w:hAnsi="Times New Roman" w:cs="Times New Roman"/>
        </w:rPr>
      </w:pPr>
    </w:p>
    <w:p w14:paraId="2B24609C" w14:textId="679BCC04" w:rsidR="0082132E" w:rsidRDefault="0082132E" w:rsidP="00CF1AA3">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 xml:space="preserve">Forum posts </w:t>
      </w:r>
    </w:p>
    <w:p w14:paraId="2EBDC699" w14:textId="77777777" w:rsidR="0082132E" w:rsidRDefault="0082132E" w:rsidP="00CF1AA3">
      <w:pPr>
        <w:spacing w:after="0" w:line="240" w:lineRule="auto"/>
        <w:ind w:firstLine="720"/>
        <w:rPr>
          <w:rFonts w:ascii="Times New Roman" w:eastAsia="Times New Roman" w:hAnsi="Times New Roman" w:cs="Times New Roman"/>
          <w:i/>
          <w:iCs/>
        </w:rPr>
      </w:pPr>
    </w:p>
    <w:p w14:paraId="064415C0" w14:textId="48E59252" w:rsidR="00DE158F" w:rsidRDefault="00DE158F" w:rsidP="00DE158F">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Regular readings shall be required throughout the course,</w:t>
      </w:r>
      <w:r w:rsidR="00CE61DA">
        <w:rPr>
          <w:rFonts w:ascii="Times New Roman" w:eastAsia="Times New Roman" w:hAnsi="Times New Roman" w:cs="Times New Roman"/>
        </w:rPr>
        <w:t xml:space="preserve"> from the assigned books and </w:t>
      </w:r>
      <w:r>
        <w:rPr>
          <w:rFonts w:ascii="Times New Roman" w:eastAsia="Times New Roman" w:hAnsi="Times New Roman" w:cs="Times New Roman"/>
        </w:rPr>
        <w:t xml:space="preserve">outside readings. To encourage discussion prior to class, students shall </w:t>
      </w:r>
      <w:r w:rsidR="008E7F6B">
        <w:rPr>
          <w:rFonts w:ascii="Times New Roman" w:eastAsia="Times New Roman" w:hAnsi="Times New Roman" w:cs="Times New Roman"/>
        </w:rPr>
        <w:t>be responsible for</w:t>
      </w:r>
      <w:r>
        <w:rPr>
          <w:rFonts w:ascii="Times New Roman" w:eastAsia="Times New Roman" w:hAnsi="Times New Roman" w:cs="Times New Roman"/>
        </w:rPr>
        <w:t>: 1) post questions on the readings, and 2) respond to questions</w:t>
      </w:r>
      <w:r w:rsidR="008E7F6B">
        <w:rPr>
          <w:rFonts w:ascii="Times New Roman" w:eastAsia="Times New Roman" w:hAnsi="Times New Roman" w:cs="Times New Roman"/>
        </w:rPr>
        <w:t xml:space="preserve"> from others</w:t>
      </w:r>
      <w:r>
        <w:rPr>
          <w:rFonts w:ascii="Times New Roman" w:eastAsia="Times New Roman" w:hAnsi="Times New Roman" w:cs="Times New Roman"/>
        </w:rPr>
        <w:t xml:space="preserve"> on the readings. Students write</w:t>
      </w:r>
      <w:r>
        <w:t xml:space="preserve"> and respond to</w:t>
      </w:r>
      <w:r>
        <w:rPr>
          <w:rFonts w:ascii="Times New Roman" w:eastAsia="Times New Roman" w:hAnsi="Times New Roman" w:cs="Times New Roman"/>
        </w:rPr>
        <w:t xml:space="preserve"> forum post</w:t>
      </w:r>
      <w:r>
        <w:t>s</w:t>
      </w:r>
      <w:r>
        <w:rPr>
          <w:rFonts w:ascii="Times New Roman" w:eastAsia="Times New Roman" w:hAnsi="Times New Roman" w:cs="Times New Roman"/>
        </w:rPr>
        <w:t xml:space="preserve"> to at least one reading </w:t>
      </w:r>
      <w:r>
        <w:rPr>
          <w:rFonts w:ascii="Times New Roman" w:eastAsia="Times New Roman" w:hAnsi="Times New Roman" w:cs="Times New Roman"/>
          <w:b/>
          <w:bCs/>
        </w:rPr>
        <w:t>prior to class</w:t>
      </w:r>
      <w:r>
        <w:rPr>
          <w:rFonts w:ascii="Times New Roman" w:eastAsia="Times New Roman" w:hAnsi="Times New Roman" w:cs="Times New Roman"/>
        </w:rPr>
        <w:t>. Students should offer a</w:t>
      </w:r>
      <w:r>
        <w:t xml:space="preserve"> brief </w:t>
      </w:r>
      <w:r>
        <w:rPr>
          <w:rFonts w:ascii="Times New Roman" w:eastAsia="Times New Roman" w:hAnsi="Times New Roman" w:cs="Times New Roman"/>
        </w:rPr>
        <w:t>synopsis</w:t>
      </w:r>
      <w:r w:rsidR="00CE61DA">
        <w:rPr>
          <w:rFonts w:ascii="Times New Roman" w:eastAsia="Times New Roman" w:hAnsi="Times New Roman" w:cs="Times New Roman"/>
        </w:rPr>
        <w:t xml:space="preserve"> (1 – 2 sentences)</w:t>
      </w:r>
      <w:r>
        <w:rPr>
          <w:rFonts w:ascii="Times New Roman" w:eastAsia="Times New Roman" w:hAnsi="Times New Roman" w:cs="Times New Roman"/>
        </w:rPr>
        <w:t>, and ask at least three questions related to the following for instigating questions:</w:t>
      </w:r>
    </w:p>
    <w:p w14:paraId="7D0325E9" w14:textId="785A85DB" w:rsidR="00DE158F" w:rsidRDefault="00DE158F" w:rsidP="00DE158F">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Timeliness of the readings to current events </w:t>
      </w:r>
    </w:p>
    <w:p w14:paraId="43CE0E02" w14:textId="6F064AD5" w:rsidR="008E7F6B" w:rsidRDefault="008E7F6B" w:rsidP="00DE158F">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How reading applies to institutional bias in regards to gender/sex</w:t>
      </w:r>
    </w:p>
    <w:p w14:paraId="7CD26090" w14:textId="77777777" w:rsidR="00DE158F" w:rsidRDefault="00DE158F" w:rsidP="00DE158F">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Critiques of the author’s logic/reasoning </w:t>
      </w:r>
    </w:p>
    <w:p w14:paraId="2DCF7D82" w14:textId="77777777" w:rsidR="00DE158F" w:rsidRDefault="00DE158F" w:rsidP="00DE158F">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Policy applications </w:t>
      </w:r>
    </w:p>
    <w:p w14:paraId="0C0EAE2F" w14:textId="77777777" w:rsidR="00DE158F" w:rsidRDefault="00DE158F" w:rsidP="00DE158F">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Connections to previous or future topics </w:t>
      </w:r>
    </w:p>
    <w:p w14:paraId="2A3CFF44" w14:textId="0A66E004" w:rsidR="00DE158F" w:rsidRDefault="00DE158F" w:rsidP="00DE158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These are guidelines to follow, and any questions that prompt critical discussion are encouraged. If there is some concern as to the readings, please ask. </w:t>
      </w:r>
      <w:r w:rsidR="00CE61DA" w:rsidRPr="00CE61DA">
        <w:rPr>
          <w:rFonts w:ascii="Times New Roman" w:eastAsia="Times New Roman" w:hAnsi="Times New Roman" w:cs="Times New Roman"/>
        </w:rPr>
        <w:t xml:space="preserve">These forum posts can be found on the </w:t>
      </w:r>
      <w:proofErr w:type="spellStart"/>
      <w:r w:rsidR="00CE61DA" w:rsidRPr="00CE61DA">
        <w:rPr>
          <w:rFonts w:ascii="Times New Roman" w:eastAsia="Times New Roman" w:hAnsi="Times New Roman" w:cs="Times New Roman"/>
        </w:rPr>
        <w:t>moodle</w:t>
      </w:r>
      <w:proofErr w:type="spellEnd"/>
      <w:r w:rsidR="00CE61DA" w:rsidRPr="00CE61DA">
        <w:rPr>
          <w:rFonts w:ascii="Times New Roman" w:eastAsia="Times New Roman" w:hAnsi="Times New Roman" w:cs="Times New Roman"/>
        </w:rPr>
        <w:t xml:space="preserve"> page for a given week. These forum posts shall cover </w:t>
      </w:r>
      <w:r w:rsidR="00CE61DA" w:rsidRPr="00CE61DA">
        <w:rPr>
          <w:rFonts w:ascii="Times New Roman" w:eastAsia="Times New Roman" w:hAnsi="Times New Roman" w:cs="Times New Roman"/>
          <w:b/>
        </w:rPr>
        <w:t>each individual cell in the syllabus schedule</w:t>
      </w:r>
      <w:r w:rsidR="00CE61DA" w:rsidRPr="00CE61DA">
        <w:rPr>
          <w:rFonts w:ascii="Times New Roman" w:eastAsia="Times New Roman" w:hAnsi="Times New Roman" w:cs="Times New Roman"/>
        </w:rPr>
        <w:t>.</w:t>
      </w:r>
    </w:p>
    <w:p w14:paraId="0119A468" w14:textId="77777777" w:rsidR="00DE158F" w:rsidRDefault="00DE158F" w:rsidP="00DE158F">
      <w:pPr>
        <w:spacing w:after="0" w:line="240" w:lineRule="auto"/>
        <w:rPr>
          <w:rFonts w:ascii="Times New Roman" w:eastAsia="Times New Roman" w:hAnsi="Times New Roman" w:cs="Times New Roman"/>
        </w:rPr>
      </w:pPr>
    </w:p>
    <w:p w14:paraId="4FC4CEF2" w14:textId="4F2541EA" w:rsidR="00DE158F" w:rsidRDefault="00DE158F" w:rsidP="00DE158F">
      <w:pPr>
        <w:spacing w:after="0" w:line="240" w:lineRule="auto"/>
        <w:rPr>
          <w:rFonts w:ascii="Times New Roman" w:eastAsia="Times New Roman" w:hAnsi="Times New Roman" w:cs="Times New Roman"/>
        </w:rPr>
      </w:pPr>
      <w:r>
        <w:rPr>
          <w:rFonts w:ascii="Times New Roman" w:eastAsia="Times New Roman" w:hAnsi="Times New Roman" w:cs="Times New Roman"/>
        </w:rPr>
        <w:tab/>
        <w:t xml:space="preserve">Students responding to questions should do their best to directly engage and answer the questions in a </w:t>
      </w:r>
      <w:r>
        <w:rPr>
          <w:rFonts w:ascii="Times New Roman" w:eastAsia="Times New Roman" w:hAnsi="Times New Roman" w:cs="Times New Roman"/>
          <w:b/>
          <w:bCs/>
        </w:rPr>
        <w:t xml:space="preserve">respectful and scientific </w:t>
      </w:r>
      <w:r>
        <w:rPr>
          <w:rFonts w:ascii="Times New Roman" w:eastAsia="Times New Roman" w:hAnsi="Times New Roman" w:cs="Times New Roman"/>
        </w:rPr>
        <w:t xml:space="preserve">manner, or meaningfully expand the scope of the question. Forum questions and posts shall be graded on a 1 – </w:t>
      </w:r>
      <w:r w:rsidR="00CE61DA">
        <w:rPr>
          <w:rFonts w:ascii="Times New Roman" w:eastAsia="Times New Roman" w:hAnsi="Times New Roman" w:cs="Times New Roman"/>
        </w:rPr>
        <w:t>5</w:t>
      </w:r>
      <w:r>
        <w:rPr>
          <w:rFonts w:ascii="Times New Roman" w:eastAsia="Times New Roman" w:hAnsi="Times New Roman" w:cs="Times New Roman"/>
        </w:rPr>
        <w:t xml:space="preserve"> scale based upon level of engagement and insight. </w:t>
      </w:r>
    </w:p>
    <w:p w14:paraId="3E6936F3" w14:textId="77777777" w:rsidR="0082132E" w:rsidRDefault="0082132E" w:rsidP="00CF1AA3">
      <w:pPr>
        <w:spacing w:after="0" w:line="240" w:lineRule="auto"/>
        <w:ind w:firstLine="720"/>
        <w:rPr>
          <w:rFonts w:ascii="Times New Roman" w:eastAsia="Times New Roman" w:hAnsi="Times New Roman" w:cs="Times New Roman"/>
        </w:rPr>
      </w:pPr>
    </w:p>
    <w:p w14:paraId="7AA5B641" w14:textId="77777777" w:rsidR="0082132E" w:rsidRDefault="0082132E" w:rsidP="00CF1AA3">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 xml:space="preserve">Writing assignments </w:t>
      </w:r>
    </w:p>
    <w:p w14:paraId="4149E36A" w14:textId="77777777" w:rsidR="0082132E" w:rsidRDefault="0082132E" w:rsidP="00CF1AA3">
      <w:pPr>
        <w:spacing w:after="0" w:line="240" w:lineRule="auto"/>
        <w:ind w:firstLine="720"/>
        <w:rPr>
          <w:rFonts w:ascii="Times New Roman" w:eastAsia="Times New Roman" w:hAnsi="Times New Roman" w:cs="Times New Roman"/>
          <w:i/>
          <w:iCs/>
        </w:rPr>
      </w:pPr>
    </w:p>
    <w:p w14:paraId="214642D9" w14:textId="08C99313" w:rsidR="00CF1AA3" w:rsidRDefault="0082132E" w:rsidP="00CF1AA3">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 </w:t>
      </w:r>
      <w:r w:rsidR="00654BAF">
        <w:rPr>
          <w:rFonts w:ascii="Times New Roman" w:eastAsia="Times New Roman" w:hAnsi="Times New Roman" w:cs="Times New Roman"/>
        </w:rPr>
        <w:t>T</w:t>
      </w:r>
      <w:r w:rsidR="00654BAF" w:rsidRPr="00654BAF">
        <w:rPr>
          <w:rFonts w:ascii="Times New Roman" w:eastAsia="Times New Roman" w:hAnsi="Times New Roman" w:cs="Times New Roman"/>
        </w:rPr>
        <w:t xml:space="preserve">here will be </w:t>
      </w:r>
      <w:r w:rsidR="00CE61DA">
        <w:rPr>
          <w:rFonts w:ascii="Times New Roman" w:eastAsia="Times New Roman" w:hAnsi="Times New Roman" w:cs="Times New Roman"/>
        </w:rPr>
        <w:t>one</w:t>
      </w:r>
      <w:r w:rsidR="00654BAF" w:rsidRPr="00654BAF">
        <w:rPr>
          <w:rFonts w:ascii="Times New Roman" w:eastAsia="Times New Roman" w:hAnsi="Times New Roman" w:cs="Times New Roman"/>
        </w:rPr>
        <w:t xml:space="preserve"> writing assignment</w:t>
      </w:r>
      <w:r w:rsidR="00931DFA">
        <w:rPr>
          <w:rFonts w:ascii="Times New Roman" w:eastAsia="Times New Roman" w:hAnsi="Times New Roman" w:cs="Times New Roman"/>
        </w:rPr>
        <w:t xml:space="preserve"> based upon the book readings</w:t>
      </w:r>
      <w:r w:rsidR="00CE61DA">
        <w:rPr>
          <w:rFonts w:ascii="Times New Roman" w:eastAsia="Times New Roman" w:hAnsi="Times New Roman" w:cs="Times New Roman"/>
        </w:rPr>
        <w:t>, worth 20 percent of the total course grade</w:t>
      </w:r>
      <w:r w:rsidR="00654BAF" w:rsidRPr="00654BAF">
        <w:rPr>
          <w:rFonts w:ascii="Times New Roman" w:eastAsia="Times New Roman" w:hAnsi="Times New Roman" w:cs="Times New Roman"/>
        </w:rPr>
        <w:t xml:space="preserve">. </w:t>
      </w:r>
      <w:r w:rsidR="00654BAF">
        <w:rPr>
          <w:rFonts w:ascii="Times New Roman" w:eastAsia="Times New Roman" w:hAnsi="Times New Roman" w:cs="Times New Roman"/>
        </w:rPr>
        <w:t xml:space="preserve">These shall be based upon the </w:t>
      </w:r>
      <w:proofErr w:type="gramStart"/>
      <w:r w:rsidR="00654BAF">
        <w:rPr>
          <w:rFonts w:ascii="Times New Roman" w:eastAsia="Times New Roman" w:hAnsi="Times New Roman" w:cs="Times New Roman"/>
        </w:rPr>
        <w:t>readings</w:t>
      </w:r>
      <w:proofErr w:type="gramEnd"/>
      <w:r w:rsidR="00654BAF">
        <w:rPr>
          <w:rFonts w:ascii="Times New Roman" w:eastAsia="Times New Roman" w:hAnsi="Times New Roman" w:cs="Times New Roman"/>
        </w:rPr>
        <w:t xml:space="preserve"> students are assigned to write questions for related to the two required books. Each assignment shall be a minimum of 1</w:t>
      </w:r>
      <w:r w:rsidR="00CE61DA">
        <w:rPr>
          <w:rFonts w:ascii="Times New Roman" w:eastAsia="Times New Roman" w:hAnsi="Times New Roman" w:cs="Times New Roman"/>
        </w:rPr>
        <w:t>5</w:t>
      </w:r>
      <w:r w:rsidR="00654BAF">
        <w:rPr>
          <w:rFonts w:ascii="Times New Roman" w:eastAsia="Times New Roman" w:hAnsi="Times New Roman" w:cs="Times New Roman"/>
        </w:rPr>
        <w:t xml:space="preserve">00 words, excluding the bibliography and footnotes. The prompt will be as follows: </w:t>
      </w:r>
    </w:p>
    <w:p w14:paraId="0BD22AB4" w14:textId="18BD031A" w:rsidR="00654BAF" w:rsidRDefault="00654BAF" w:rsidP="00CF1AA3">
      <w:pPr>
        <w:spacing w:after="0" w:line="240" w:lineRule="auto"/>
        <w:ind w:firstLine="720"/>
        <w:rPr>
          <w:rFonts w:ascii="Times New Roman" w:eastAsia="Times New Roman" w:hAnsi="Times New Roman" w:cs="Times New Roman"/>
        </w:rPr>
      </w:pPr>
    </w:p>
    <w:p w14:paraId="71A3B656" w14:textId="6B9C307B" w:rsidR="008913D5" w:rsidRDefault="00654BAF" w:rsidP="00654BAF">
      <w:pPr>
        <w:pStyle w:val="ListParagraph"/>
        <w:numPr>
          <w:ilvl w:val="0"/>
          <w:numId w:val="1"/>
        </w:numPr>
        <w:spacing w:after="0" w:line="240" w:lineRule="auto"/>
        <w:rPr>
          <w:rFonts w:ascii="Times New Roman" w:eastAsia="Times New Roman" w:hAnsi="Times New Roman" w:cs="Times New Roman"/>
        </w:rPr>
      </w:pPr>
      <w:r w:rsidRPr="00654BAF">
        <w:rPr>
          <w:rFonts w:ascii="Times New Roman" w:eastAsia="Times New Roman" w:hAnsi="Times New Roman" w:cs="Times New Roman"/>
          <w:i/>
          <w:iCs/>
        </w:rPr>
        <w:t>Invisible Women</w:t>
      </w:r>
      <w:r>
        <w:rPr>
          <w:rFonts w:ascii="Times New Roman" w:eastAsia="Times New Roman" w:hAnsi="Times New Roman" w:cs="Times New Roman"/>
        </w:rPr>
        <w:t xml:space="preserve">: </w:t>
      </w:r>
      <w:r w:rsidR="009B4F57">
        <w:rPr>
          <w:rFonts w:ascii="Times New Roman" w:eastAsia="Times New Roman" w:hAnsi="Times New Roman" w:cs="Times New Roman"/>
        </w:rPr>
        <w:t xml:space="preserve">Caroline </w:t>
      </w:r>
      <w:r>
        <w:rPr>
          <w:rFonts w:ascii="Times New Roman" w:eastAsia="Times New Roman" w:hAnsi="Times New Roman" w:cs="Times New Roman"/>
        </w:rPr>
        <w:t>Perez highlights the manner in which women</w:t>
      </w:r>
      <w:r w:rsidR="008913D5">
        <w:rPr>
          <w:rFonts w:ascii="Times New Roman" w:eastAsia="Times New Roman" w:hAnsi="Times New Roman" w:cs="Times New Roman"/>
        </w:rPr>
        <w:t xml:space="preserve">’s concerns over equality are unmet due to systematic bias in data collection and analyzation efforts due to a host of factors related to unconscious bias, motivated reasoning, institutional inertia and more. John </w:t>
      </w:r>
      <w:proofErr w:type="spellStart"/>
      <w:r w:rsidR="008913D5">
        <w:rPr>
          <w:rFonts w:ascii="Times New Roman" w:eastAsia="Times New Roman" w:hAnsi="Times New Roman" w:cs="Times New Roman"/>
        </w:rPr>
        <w:t>Kingdon</w:t>
      </w:r>
      <w:proofErr w:type="spellEnd"/>
      <w:r w:rsidR="008913D5">
        <w:rPr>
          <w:rFonts w:ascii="Times New Roman" w:eastAsia="Times New Roman" w:hAnsi="Times New Roman" w:cs="Times New Roman"/>
        </w:rPr>
        <w:t xml:space="preserve"> specifies the three streams model to explain agenda setting and policy change: the problem, policy, and political streams. Given Perez’s work and the </w:t>
      </w:r>
      <w:proofErr w:type="spellStart"/>
      <w:r w:rsidR="008913D5">
        <w:rPr>
          <w:rFonts w:ascii="Times New Roman" w:eastAsia="Times New Roman" w:hAnsi="Times New Roman" w:cs="Times New Roman"/>
        </w:rPr>
        <w:t>Kingdon</w:t>
      </w:r>
      <w:proofErr w:type="spellEnd"/>
      <w:r w:rsidR="008913D5">
        <w:rPr>
          <w:rFonts w:ascii="Times New Roman" w:eastAsia="Times New Roman" w:hAnsi="Times New Roman" w:cs="Times New Roman"/>
        </w:rPr>
        <w:t xml:space="preserve"> policy stream model, conduct the following: </w:t>
      </w:r>
    </w:p>
    <w:p w14:paraId="3A9A11EC" w14:textId="77777777" w:rsidR="00931DFA" w:rsidRDefault="00931DFA"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Develop a research question related to </w:t>
      </w:r>
      <w:r>
        <w:rPr>
          <w:rFonts w:ascii="Times New Roman" w:eastAsia="Times New Roman" w:hAnsi="Times New Roman" w:cs="Times New Roman"/>
          <w:i/>
          <w:iCs/>
        </w:rPr>
        <w:t xml:space="preserve">why </w:t>
      </w:r>
      <w:r>
        <w:rPr>
          <w:rFonts w:ascii="Times New Roman" w:eastAsia="Times New Roman" w:hAnsi="Times New Roman" w:cs="Times New Roman"/>
        </w:rPr>
        <w:t xml:space="preserve">a policy action item(s) is not on the policy agenda. </w:t>
      </w:r>
    </w:p>
    <w:p w14:paraId="7A423F2C" w14:textId="4A82C103" w:rsidR="00943039" w:rsidRDefault="00931DFA"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Develop a thesis to </w:t>
      </w:r>
      <w:r w:rsidR="00943039">
        <w:rPr>
          <w:rFonts w:ascii="Times New Roman" w:eastAsia="Times New Roman" w:hAnsi="Times New Roman" w:cs="Times New Roman"/>
        </w:rPr>
        <w:t>answer at what stage within the policy stream model is blocking progress.</w:t>
      </w:r>
    </w:p>
    <w:p w14:paraId="5ED122A2" w14:textId="00A07941" w:rsidR="00943039" w:rsidRDefault="00943039"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Find empirical evidence to support your thesis.</w:t>
      </w:r>
      <w:r w:rsidR="00F932AD">
        <w:rPr>
          <w:rStyle w:val="FootnoteReference"/>
          <w:rFonts w:ascii="Times New Roman" w:eastAsia="Times New Roman" w:hAnsi="Times New Roman" w:cs="Times New Roman"/>
        </w:rPr>
        <w:footnoteReference w:id="2"/>
      </w:r>
    </w:p>
    <w:p w14:paraId="6E76D805" w14:textId="77777777" w:rsidR="00943039" w:rsidRDefault="00943039"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Specify the necessary conditions in order to overcome said obstacle.</w:t>
      </w:r>
      <w:r w:rsidR="00931DFA">
        <w:rPr>
          <w:rFonts w:ascii="Times New Roman" w:eastAsia="Times New Roman" w:hAnsi="Times New Roman" w:cs="Times New Roman"/>
        </w:rPr>
        <w:t xml:space="preserve"> </w:t>
      </w:r>
      <w:r w:rsidR="008913D5">
        <w:rPr>
          <w:rFonts w:ascii="Times New Roman" w:eastAsia="Times New Roman" w:hAnsi="Times New Roman" w:cs="Times New Roman"/>
        </w:rPr>
        <w:t xml:space="preserve"> </w:t>
      </w:r>
      <w:r w:rsidR="00654BAF">
        <w:rPr>
          <w:rFonts w:ascii="Times New Roman" w:eastAsia="Times New Roman" w:hAnsi="Times New Roman" w:cs="Times New Roman"/>
        </w:rPr>
        <w:t xml:space="preserve"> </w:t>
      </w:r>
    </w:p>
    <w:p w14:paraId="559E87D3" w14:textId="77777777" w:rsidR="00943039" w:rsidRDefault="00943039"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Provide an informed opinion on the probability of action to overcome the obstacles to policy change. </w:t>
      </w:r>
    </w:p>
    <w:p w14:paraId="1F59652D" w14:textId="438B407F" w:rsidR="00943039" w:rsidRDefault="00943039"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Conclude with insight on the consequences of further inaction. </w:t>
      </w:r>
    </w:p>
    <w:p w14:paraId="05E0D4E6" w14:textId="77777777" w:rsidR="00F53AE2" w:rsidRDefault="004C1E59" w:rsidP="004C1E59">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A rubric can be found on </w:t>
      </w:r>
      <w:proofErr w:type="spellStart"/>
      <w:r>
        <w:rPr>
          <w:rFonts w:ascii="Times New Roman" w:eastAsia="Times New Roman" w:hAnsi="Times New Roman" w:cs="Times New Roman"/>
        </w:rPr>
        <w:t>moodle</w:t>
      </w:r>
      <w:proofErr w:type="spellEnd"/>
      <w:r>
        <w:rPr>
          <w:rFonts w:ascii="Times New Roman" w:eastAsia="Times New Roman" w:hAnsi="Times New Roman" w:cs="Times New Roman"/>
        </w:rPr>
        <w:t xml:space="preserve"> and only electronic copies accepted on </w:t>
      </w:r>
      <w:proofErr w:type="spellStart"/>
      <w:r>
        <w:rPr>
          <w:rFonts w:ascii="Times New Roman" w:eastAsia="Times New Roman" w:hAnsi="Times New Roman" w:cs="Times New Roman"/>
        </w:rPr>
        <w:t>moodle</w:t>
      </w:r>
      <w:proofErr w:type="spellEnd"/>
      <w:r>
        <w:rPr>
          <w:rFonts w:ascii="Times New Roman" w:eastAsia="Times New Roman" w:hAnsi="Times New Roman" w:cs="Times New Roman"/>
        </w:rPr>
        <w:t>.</w:t>
      </w:r>
      <w:r w:rsidR="00F53AE2">
        <w:rPr>
          <w:rFonts w:ascii="Times New Roman" w:eastAsia="Times New Roman" w:hAnsi="Times New Roman" w:cs="Times New Roman"/>
        </w:rPr>
        <w:t xml:space="preserve"> Students with</w:t>
      </w:r>
      <w:r>
        <w:rPr>
          <w:rFonts w:ascii="Times New Roman" w:eastAsia="Times New Roman" w:hAnsi="Times New Roman" w:cs="Times New Roman"/>
        </w:rPr>
        <w:t xml:space="preserve"> </w:t>
      </w:r>
      <w:r w:rsidR="00F53AE2">
        <w:rPr>
          <w:rFonts w:ascii="Times New Roman" w:eastAsia="Times New Roman" w:hAnsi="Times New Roman" w:cs="Times New Roman"/>
        </w:rPr>
        <w:t xml:space="preserve">exemplary work shall be offered ten points extra credit to use their paper as an example paper for future courses. </w:t>
      </w:r>
    </w:p>
    <w:p w14:paraId="40B721ED" w14:textId="77777777" w:rsidR="00F53AE2" w:rsidRDefault="00F53AE2" w:rsidP="004C1E59">
      <w:pPr>
        <w:spacing w:after="0" w:line="240" w:lineRule="auto"/>
        <w:rPr>
          <w:rFonts w:ascii="Times New Roman" w:eastAsia="Times New Roman" w:hAnsi="Times New Roman" w:cs="Times New Roman"/>
        </w:rPr>
      </w:pPr>
    </w:p>
    <w:p w14:paraId="47F190C5" w14:textId="301B154E" w:rsidR="00F53AE2" w:rsidRDefault="00F53AE2" w:rsidP="004C1E59">
      <w:pPr>
        <w:spacing w:after="0" w:line="240" w:lineRule="auto"/>
        <w:rPr>
          <w:rFonts w:ascii="Times New Roman" w:eastAsia="Times New Roman" w:hAnsi="Times New Roman" w:cs="Times New Roman"/>
          <w:i/>
          <w:iCs/>
        </w:rPr>
      </w:pPr>
      <w:r>
        <w:rPr>
          <w:rFonts w:ascii="Times New Roman" w:eastAsia="Times New Roman" w:hAnsi="Times New Roman" w:cs="Times New Roman"/>
        </w:rPr>
        <w:tab/>
      </w:r>
      <w:r>
        <w:rPr>
          <w:rFonts w:ascii="Times New Roman" w:eastAsia="Times New Roman" w:hAnsi="Times New Roman" w:cs="Times New Roman"/>
          <w:i/>
          <w:iCs/>
        </w:rPr>
        <w:t xml:space="preserve">Midterm </w:t>
      </w:r>
      <w:r w:rsidR="00CE61DA">
        <w:rPr>
          <w:rFonts w:ascii="Times New Roman" w:eastAsia="Times New Roman" w:hAnsi="Times New Roman" w:cs="Times New Roman"/>
          <w:i/>
          <w:iCs/>
        </w:rPr>
        <w:t>exam</w:t>
      </w:r>
    </w:p>
    <w:p w14:paraId="09CB40FB" w14:textId="77777777" w:rsidR="00F53AE2" w:rsidRDefault="00F53AE2" w:rsidP="004C1E59">
      <w:pPr>
        <w:spacing w:after="0" w:line="240" w:lineRule="auto"/>
        <w:rPr>
          <w:rFonts w:ascii="Times New Roman" w:eastAsia="Times New Roman" w:hAnsi="Times New Roman" w:cs="Times New Roman"/>
          <w:i/>
          <w:iCs/>
        </w:rPr>
      </w:pPr>
    </w:p>
    <w:p w14:paraId="38972992" w14:textId="32016EFB" w:rsidR="00F53AE2" w:rsidRDefault="00F53AE2" w:rsidP="004C1E59">
      <w:pPr>
        <w:spacing w:after="0" w:line="240" w:lineRule="auto"/>
        <w:rPr>
          <w:rFonts w:ascii="Times New Roman" w:eastAsia="Times New Roman" w:hAnsi="Times New Roman" w:cs="Times New Roman"/>
        </w:rPr>
      </w:pPr>
      <w:r>
        <w:rPr>
          <w:rFonts w:ascii="Times New Roman" w:eastAsia="Times New Roman" w:hAnsi="Times New Roman" w:cs="Times New Roman"/>
        </w:rPr>
        <w:tab/>
      </w:r>
      <w:r w:rsidR="00CE61DA">
        <w:rPr>
          <w:rFonts w:ascii="Times New Roman" w:eastAsia="Times New Roman" w:hAnsi="Times New Roman" w:cs="Times New Roman"/>
        </w:rPr>
        <w:t>T</w:t>
      </w:r>
      <w:r>
        <w:rPr>
          <w:rFonts w:ascii="Times New Roman" w:eastAsia="Times New Roman" w:hAnsi="Times New Roman" w:cs="Times New Roman"/>
        </w:rPr>
        <w:t xml:space="preserve">he midterm and final exam shall draw from all readings, lectures, and forum posts covered two weeks before the exam. The exams shall consist of short answer questions. A list of questions shall be provided, with half randomly selected from the list for the exam. For the midterm, a one-page front and back “cheat sheet” shall be permitted for the exam. One out of class study Q&amp;A session will be permitted before the </w:t>
      </w:r>
      <w:r w:rsidR="00CE61DA">
        <w:rPr>
          <w:rFonts w:ascii="Times New Roman" w:eastAsia="Times New Roman" w:hAnsi="Times New Roman" w:cs="Times New Roman"/>
        </w:rPr>
        <w:t>midterm</w:t>
      </w:r>
      <w:r>
        <w:rPr>
          <w:rFonts w:ascii="Times New Roman" w:eastAsia="Times New Roman" w:hAnsi="Times New Roman" w:cs="Times New Roman"/>
        </w:rPr>
        <w:t xml:space="preserve"> exam. </w:t>
      </w:r>
    </w:p>
    <w:p w14:paraId="258DC84E" w14:textId="4B4A2763" w:rsidR="00CE61DA" w:rsidRDefault="00CE61DA" w:rsidP="004C1E59">
      <w:pPr>
        <w:spacing w:after="0" w:line="240" w:lineRule="auto"/>
        <w:rPr>
          <w:rFonts w:ascii="Times New Roman" w:eastAsia="Times New Roman" w:hAnsi="Times New Roman" w:cs="Times New Roman"/>
        </w:rPr>
      </w:pPr>
    </w:p>
    <w:p w14:paraId="76D5CCA4" w14:textId="7D43C006" w:rsidR="00CE61DA" w:rsidRDefault="00CE61DA" w:rsidP="004C1E59">
      <w:pPr>
        <w:spacing w:after="0" w:line="240" w:lineRule="auto"/>
        <w:rPr>
          <w:rFonts w:ascii="Times New Roman" w:eastAsia="Times New Roman" w:hAnsi="Times New Roman" w:cs="Times New Roman"/>
          <w:i/>
        </w:rPr>
      </w:pPr>
      <w:r>
        <w:rPr>
          <w:rFonts w:ascii="Times New Roman" w:eastAsia="Times New Roman" w:hAnsi="Times New Roman" w:cs="Times New Roman"/>
          <w:i/>
        </w:rPr>
        <w:t>Final exam</w:t>
      </w:r>
    </w:p>
    <w:p w14:paraId="2B2AB1FF" w14:textId="7C0B5BC9" w:rsidR="00CE61DA" w:rsidRDefault="00CE61DA" w:rsidP="004C1E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 final exam shall take the form of a take home essay. </w:t>
      </w:r>
      <w:proofErr w:type="gramStart"/>
      <w:r w:rsidRPr="00CE61DA">
        <w:rPr>
          <w:rFonts w:ascii="Times New Roman" w:eastAsia="Times New Roman" w:hAnsi="Times New Roman" w:cs="Times New Roman"/>
        </w:rPr>
        <w:t>The</w:t>
      </w:r>
      <w:proofErr w:type="gramEnd"/>
      <w:r w:rsidRPr="00CE61DA">
        <w:rPr>
          <w:rFonts w:ascii="Times New Roman" w:eastAsia="Times New Roman" w:hAnsi="Times New Roman" w:cs="Times New Roman"/>
        </w:rPr>
        <w:t xml:space="preserve"> paper should be submitted electronically, via the class website. Citations are expected, and should follow the APA/MLA or Chicago style format, which can be found here. No paper copies will be accepted. The prompt shall be:</w:t>
      </w:r>
    </w:p>
    <w:p w14:paraId="202689C6" w14:textId="77777777" w:rsidR="00CE61DA" w:rsidRDefault="00CE61DA" w:rsidP="004C1E59">
      <w:pPr>
        <w:spacing w:after="0" w:line="240" w:lineRule="auto"/>
        <w:rPr>
          <w:rFonts w:ascii="Times New Roman" w:eastAsia="Times New Roman" w:hAnsi="Times New Roman" w:cs="Times New Roman"/>
        </w:rPr>
      </w:pPr>
    </w:p>
    <w:p w14:paraId="424E6CC4" w14:textId="77777777" w:rsidR="00CE61DA" w:rsidRDefault="00CE61DA" w:rsidP="00CE61DA">
      <w:pPr>
        <w:pStyle w:val="ListParagraph"/>
        <w:numPr>
          <w:ilvl w:val="0"/>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Dorothy Roberts presents a chronological and intersectional approach to how the United States political, economic, public health and legal systems worked together throughout history to exert strict control over racial minority populations, specifically African-Americans. These systems exert control over populations primarily over women’s reproduction rights. Roberts primarily draws upon detailed historical case studies, legal analyses, and draws upon relevant works in public health. The ideology of white supremacy/nationalism undergirds these systematic actions, which we systematically covered via the four-function and triadic models of ideology. Given your assigned reading, please address the following: </w:t>
      </w:r>
    </w:p>
    <w:p w14:paraId="55AF6E99" w14:textId="77777777" w:rsidR="00CE61DA" w:rsidRDefault="00CE61DA" w:rsidP="00CE61DA">
      <w:pPr>
        <w:pStyle w:val="ListParagraph"/>
        <w:numPr>
          <w:ilvl w:val="1"/>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Develop a research question related as to </w:t>
      </w:r>
      <w:r>
        <w:rPr>
          <w:rFonts w:ascii="Times New Roman" w:eastAsia="Times New Roman" w:hAnsi="Times New Roman" w:cs="Times New Roman"/>
          <w:i/>
          <w:iCs/>
        </w:rPr>
        <w:t xml:space="preserve">why </w:t>
      </w:r>
      <w:r>
        <w:rPr>
          <w:rFonts w:ascii="Times New Roman" w:eastAsia="Times New Roman" w:hAnsi="Times New Roman" w:cs="Times New Roman"/>
        </w:rPr>
        <w:t>the systematic biases against racial minority women are so ingrained.</w:t>
      </w:r>
    </w:p>
    <w:p w14:paraId="4632C3CA" w14:textId="77777777" w:rsidR="00CE61DA" w:rsidRDefault="00CE61DA" w:rsidP="00CE61DA">
      <w:pPr>
        <w:pStyle w:val="ListParagraph"/>
        <w:numPr>
          <w:ilvl w:val="2"/>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Try to motivate with a current day updated policy problem related to your assigned chapter </w:t>
      </w:r>
    </w:p>
    <w:p w14:paraId="248DFEEA" w14:textId="77777777" w:rsidR="00CE61DA" w:rsidRDefault="00CE61DA" w:rsidP="00CE61DA">
      <w:pPr>
        <w:pStyle w:val="ListParagraph"/>
        <w:numPr>
          <w:ilvl w:val="1"/>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Develop a thesis to </w:t>
      </w:r>
      <w:proofErr w:type="spellStart"/>
      <w:r>
        <w:rPr>
          <w:rFonts w:ascii="Times New Roman" w:eastAsia="Times New Roman" w:hAnsi="Times New Roman" w:cs="Times New Roman"/>
        </w:rPr>
        <w:t>built</w:t>
      </w:r>
      <w:proofErr w:type="spellEnd"/>
      <w:r>
        <w:rPr>
          <w:rFonts w:ascii="Times New Roman" w:eastAsia="Times New Roman" w:hAnsi="Times New Roman" w:cs="Times New Roman"/>
        </w:rPr>
        <w:t xml:space="preserve"> upon how white nationalist ideology and replacement theory motivates action against racial minority women and/or prevents policy solutions. </w:t>
      </w:r>
    </w:p>
    <w:p w14:paraId="76792B60" w14:textId="77777777" w:rsidR="00CE61DA" w:rsidRDefault="00CE61DA" w:rsidP="00CE61DA">
      <w:pPr>
        <w:pStyle w:val="ListParagraph"/>
        <w:numPr>
          <w:ilvl w:val="1"/>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How does a non-intersectional approach to viewing these issues miss the structural inequalities present within the system? </w:t>
      </w:r>
    </w:p>
    <w:p w14:paraId="2181EFF2" w14:textId="77777777" w:rsidR="00CE61DA" w:rsidRDefault="00CE61DA" w:rsidP="00CE61DA">
      <w:pPr>
        <w:pStyle w:val="ListParagraph"/>
        <w:numPr>
          <w:ilvl w:val="1"/>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Find empirical evidence to support your thesis.</w:t>
      </w:r>
    </w:p>
    <w:p w14:paraId="10DEEA50" w14:textId="77777777" w:rsidR="00CE61DA" w:rsidRDefault="00CE61DA" w:rsidP="00CE61DA">
      <w:pPr>
        <w:pStyle w:val="ListParagraph"/>
        <w:numPr>
          <w:ilvl w:val="1"/>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How well are Roberts’s critiques apply to the present day? </w:t>
      </w:r>
    </w:p>
    <w:p w14:paraId="52CFB8E8" w14:textId="77777777" w:rsidR="00CE61DA" w:rsidRDefault="00CE61DA" w:rsidP="00CE61DA">
      <w:pPr>
        <w:pStyle w:val="ListParagraph"/>
        <w:numPr>
          <w:ilvl w:val="2"/>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Specify the ways in which the problem has gotten better or worse</w:t>
      </w:r>
    </w:p>
    <w:p w14:paraId="05F57ED1" w14:textId="77777777" w:rsidR="00CE61DA" w:rsidRDefault="00CE61DA" w:rsidP="00CE61DA">
      <w:pPr>
        <w:pStyle w:val="ListParagraph"/>
        <w:numPr>
          <w:ilvl w:val="1"/>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Specify the necessary conditions in the modern day to overcome the problem</w:t>
      </w:r>
    </w:p>
    <w:p w14:paraId="4769367B" w14:textId="6D08009F" w:rsidR="00653068" w:rsidRPr="001C2A36" w:rsidRDefault="00CE61DA" w:rsidP="004C1E59">
      <w:pPr>
        <w:pStyle w:val="ListParagraph"/>
        <w:numPr>
          <w:ilvl w:val="1"/>
          <w:numId w:val="4"/>
        </w:numPr>
        <w:spacing w:after="0" w:line="240" w:lineRule="auto"/>
        <w:rPr>
          <w:rFonts w:ascii="Times New Roman" w:eastAsia="Times New Roman" w:hAnsi="Times New Roman" w:cs="Times New Roman"/>
        </w:rPr>
      </w:pPr>
      <w:r>
        <w:rPr>
          <w:rFonts w:ascii="Times New Roman" w:eastAsia="Times New Roman" w:hAnsi="Times New Roman" w:cs="Times New Roman"/>
        </w:rPr>
        <w:t>Conclude with insight on the likelihood of meaningful policy change to dismantle the white supremacist influences leading to the structural inequalities against women of color</w:t>
      </w:r>
    </w:p>
    <w:p w14:paraId="16845D08" w14:textId="3FBCC1F2" w:rsidR="00F53AE2" w:rsidRPr="00F53AE2" w:rsidRDefault="00F53AE2" w:rsidP="004C1E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2EF084AD" w14:textId="2769F9AA" w:rsidR="00CE61DA" w:rsidRPr="00CE61DA" w:rsidRDefault="00CE61DA" w:rsidP="00CE61DA">
      <w:pPr>
        <w:spacing w:after="0" w:line="240" w:lineRule="auto"/>
        <w:rPr>
          <w:rFonts w:ascii="Times New Roman" w:eastAsia="Times New Roman" w:hAnsi="Times New Roman" w:cs="Times New Roman"/>
          <w:b/>
          <w:bCs/>
        </w:rPr>
      </w:pPr>
      <w:r w:rsidRPr="00CE61DA">
        <w:rPr>
          <w:rFonts w:ascii="Times New Roman" w:eastAsia="Times New Roman" w:hAnsi="Times New Roman" w:cs="Times New Roman"/>
          <w:b/>
          <w:bCs/>
        </w:rPr>
        <w:t>Note on Late Work</w:t>
      </w:r>
    </w:p>
    <w:p w14:paraId="5C1EBCB5"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I am willing to accept late work, though it must be cleared with me ahead of time or it will result in a 0. As related to the forum posts, I can offer half credit to work submitted no later than two weeks after the original due date. In the event that late work is submitted, I cannot guarantee when I will get to it; I have deadlines in order to grade everything at once in batches. Additionally, I do not check for submissions on </w:t>
      </w:r>
      <w:proofErr w:type="spellStart"/>
      <w:r w:rsidRPr="00CE61DA">
        <w:rPr>
          <w:rFonts w:ascii="Times New Roman" w:eastAsia="Times New Roman" w:hAnsi="Times New Roman" w:cs="Times New Roman"/>
          <w:bCs/>
        </w:rPr>
        <w:t>moodle</w:t>
      </w:r>
      <w:proofErr w:type="spellEnd"/>
      <w:r w:rsidRPr="00CE61DA">
        <w:rPr>
          <w:rFonts w:ascii="Times New Roman" w:eastAsia="Times New Roman" w:hAnsi="Times New Roman" w:cs="Times New Roman"/>
          <w:bCs/>
        </w:rPr>
        <w:t xml:space="preserve"> after the deadline. Therefore, in order to receive a grade, you will need to let me know by email that you have submitted the late work, with the attached document in the event of a writing assignment, and general note of which weeks’ forums now have your posts. Further, the hard deadline for late work is two weeks before the final. </w:t>
      </w:r>
    </w:p>
    <w:p w14:paraId="1CBCD684" w14:textId="2C21CAB3" w:rsidR="00CE61DA" w:rsidRPr="00CE61DA" w:rsidRDefault="00CE61DA" w:rsidP="00CE61DA">
      <w:pPr>
        <w:spacing w:after="0" w:line="240" w:lineRule="auto"/>
        <w:rPr>
          <w:rFonts w:ascii="Times New Roman" w:eastAsia="Times New Roman" w:hAnsi="Times New Roman" w:cs="Times New Roman"/>
          <w:b/>
          <w:bCs/>
        </w:rPr>
      </w:pPr>
      <w:r w:rsidRPr="00CE61DA">
        <w:rPr>
          <w:rFonts w:ascii="Times New Roman" w:eastAsia="Times New Roman" w:hAnsi="Times New Roman" w:cs="Times New Roman"/>
          <w:b/>
          <w:bCs/>
        </w:rPr>
        <w:lastRenderedPageBreak/>
        <w:t xml:space="preserve">Note on Late Grading of papers </w:t>
      </w:r>
    </w:p>
    <w:p w14:paraId="137E3F5A"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Just as I expect students to turn in work on a timely manner, I too have a responsibility to ensure timely feedback on your submissions. I ideally should have a one-week turn around. In the event that I cannot achieve this goal, every additional week starting following the second week shall result in a </w:t>
      </w:r>
      <w:proofErr w:type="gramStart"/>
      <w:r w:rsidRPr="00CE61DA">
        <w:rPr>
          <w:rFonts w:ascii="Times New Roman" w:eastAsia="Times New Roman" w:hAnsi="Times New Roman" w:cs="Times New Roman"/>
          <w:bCs/>
        </w:rPr>
        <w:t>5 percentage</w:t>
      </w:r>
      <w:proofErr w:type="gramEnd"/>
      <w:r w:rsidRPr="00CE61DA">
        <w:rPr>
          <w:rFonts w:ascii="Times New Roman" w:eastAsia="Times New Roman" w:hAnsi="Times New Roman" w:cs="Times New Roman"/>
          <w:bCs/>
        </w:rPr>
        <w:t xml:space="preserve"> point bonus to your overall grade until grading is complete. Paper rubrics with the grade shall then reflect the grade earned without the bonus points, followed by the total grade with bonus points. </w:t>
      </w:r>
    </w:p>
    <w:p w14:paraId="5B22879A" w14:textId="77777777" w:rsidR="00CE61DA" w:rsidRPr="00CE61DA" w:rsidRDefault="00CE61DA" w:rsidP="00CE61DA">
      <w:pPr>
        <w:spacing w:after="0" w:line="240" w:lineRule="auto"/>
        <w:rPr>
          <w:rFonts w:ascii="Times New Roman" w:eastAsia="Times New Roman" w:hAnsi="Times New Roman" w:cs="Times New Roman"/>
          <w:b/>
          <w:bCs/>
        </w:rPr>
      </w:pPr>
    </w:p>
    <w:p w14:paraId="56B90AC4" w14:textId="77777777" w:rsidR="00CE61DA" w:rsidRPr="00CE61DA" w:rsidRDefault="00CE61DA" w:rsidP="00CE61DA">
      <w:pPr>
        <w:spacing w:after="0" w:line="240" w:lineRule="auto"/>
        <w:rPr>
          <w:rFonts w:ascii="Times New Roman" w:eastAsia="Times New Roman" w:hAnsi="Times New Roman" w:cs="Times New Roman"/>
          <w:b/>
          <w:bCs/>
        </w:rPr>
      </w:pPr>
      <w:r w:rsidRPr="00CE61DA">
        <w:rPr>
          <w:rFonts w:ascii="Times New Roman" w:eastAsia="Times New Roman" w:hAnsi="Times New Roman" w:cs="Times New Roman"/>
          <w:b/>
          <w:bCs/>
        </w:rPr>
        <w:t>Communication and grades</w:t>
      </w:r>
    </w:p>
    <w:p w14:paraId="13DEE9A8" w14:textId="77777777" w:rsidR="00CE61DA" w:rsidRPr="00CE61DA" w:rsidRDefault="00CE61DA" w:rsidP="00CE61DA">
      <w:pPr>
        <w:spacing w:after="0" w:line="240" w:lineRule="auto"/>
        <w:rPr>
          <w:rFonts w:ascii="Times New Roman" w:eastAsia="Times New Roman" w:hAnsi="Times New Roman" w:cs="Times New Roman"/>
          <w:b/>
          <w:bCs/>
        </w:rPr>
      </w:pPr>
    </w:p>
    <w:p w14:paraId="69B68D72"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I communicate most efficiently via email. If you have general questions regarding absences, clarification regarding assignments or concepts, feedback, etc. I will do my best to respond asap. In the event that multiple students raise the same question, I will respond via a class-wide </w:t>
      </w:r>
      <w:proofErr w:type="spellStart"/>
      <w:r w:rsidRPr="00CE61DA">
        <w:rPr>
          <w:rFonts w:ascii="Times New Roman" w:eastAsia="Times New Roman" w:hAnsi="Times New Roman" w:cs="Times New Roman"/>
          <w:bCs/>
        </w:rPr>
        <w:t>moodle</w:t>
      </w:r>
      <w:proofErr w:type="spellEnd"/>
      <w:r w:rsidRPr="00CE61DA">
        <w:rPr>
          <w:rFonts w:ascii="Times New Roman" w:eastAsia="Times New Roman" w:hAnsi="Times New Roman" w:cs="Times New Roman"/>
          <w:bCs/>
        </w:rPr>
        <w:t xml:space="preserve"> email addressing the point of concern in place of an individualized email. Please note that I do not prioritize or often even respond to emails regarding grade at the moment or grade complaints; these can be addressed in office hours.</w:t>
      </w:r>
    </w:p>
    <w:p w14:paraId="1B5D5031"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 </w:t>
      </w:r>
    </w:p>
    <w:p w14:paraId="65DA325A"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I can guarantee that you will at least receive two major grade updates regarding your total grade: the week of midterms (which will be submitted via the banner midterm update feature), and your total grade the week before finals. I will do my best to keep grades updated via </w:t>
      </w:r>
      <w:proofErr w:type="spellStart"/>
      <w:r w:rsidRPr="00CE61DA">
        <w:rPr>
          <w:rFonts w:ascii="Times New Roman" w:eastAsia="Times New Roman" w:hAnsi="Times New Roman" w:cs="Times New Roman"/>
          <w:bCs/>
        </w:rPr>
        <w:t>moodle</w:t>
      </w:r>
      <w:proofErr w:type="spellEnd"/>
      <w:r w:rsidRPr="00CE61DA">
        <w:rPr>
          <w:rFonts w:ascii="Times New Roman" w:eastAsia="Times New Roman" w:hAnsi="Times New Roman" w:cs="Times New Roman"/>
          <w:bCs/>
        </w:rPr>
        <w:t xml:space="preserve">. Do note that the grades are weighted averages; this means that if you have earned a 100% on forum posts – which are worth 20% of your grade – you effectively earned 20 points out of 100 towards your total cumulative grade. To calculate your own grade, simply calculate a grade item on a </w:t>
      </w:r>
      <w:proofErr w:type="gramStart"/>
      <w:r w:rsidRPr="00CE61DA">
        <w:rPr>
          <w:rFonts w:ascii="Times New Roman" w:eastAsia="Times New Roman" w:hAnsi="Times New Roman" w:cs="Times New Roman"/>
          <w:bCs/>
        </w:rPr>
        <w:t>100 point</w:t>
      </w:r>
      <w:proofErr w:type="gramEnd"/>
      <w:r w:rsidRPr="00CE61DA">
        <w:rPr>
          <w:rFonts w:ascii="Times New Roman" w:eastAsia="Times New Roman" w:hAnsi="Times New Roman" w:cs="Times New Roman"/>
          <w:bCs/>
        </w:rPr>
        <w:t xml:space="preserve"> scale, apply the appropriate weight (noted above) and then add everything together. Note that your grade items are continually updated, so be certain not to rest on your laurels, especially for forum posts and participation.  </w:t>
      </w:r>
    </w:p>
    <w:p w14:paraId="7ECA9CA1" w14:textId="77777777" w:rsidR="00CE61DA" w:rsidRPr="00CE61DA" w:rsidRDefault="00CE61DA" w:rsidP="00CE61DA">
      <w:pPr>
        <w:spacing w:after="0" w:line="240" w:lineRule="auto"/>
        <w:rPr>
          <w:rFonts w:ascii="Times New Roman" w:eastAsia="Times New Roman" w:hAnsi="Times New Roman" w:cs="Times New Roman"/>
          <w:b/>
          <w:bCs/>
        </w:rPr>
      </w:pPr>
    </w:p>
    <w:p w14:paraId="3DE7C8F2" w14:textId="77777777" w:rsidR="00CE61DA" w:rsidRPr="00CE61DA" w:rsidRDefault="00CE61DA" w:rsidP="00CE61DA">
      <w:pPr>
        <w:spacing w:after="0" w:line="240" w:lineRule="auto"/>
        <w:rPr>
          <w:rFonts w:ascii="Times New Roman" w:eastAsia="Times New Roman" w:hAnsi="Times New Roman" w:cs="Times New Roman"/>
          <w:b/>
          <w:bCs/>
        </w:rPr>
      </w:pPr>
      <w:r w:rsidRPr="00CE61DA">
        <w:rPr>
          <w:rFonts w:ascii="Times New Roman" w:eastAsia="Times New Roman" w:hAnsi="Times New Roman" w:cs="Times New Roman"/>
          <w:b/>
          <w:bCs/>
        </w:rPr>
        <w:t xml:space="preserve">   Student Conduct</w:t>
      </w:r>
    </w:p>
    <w:p w14:paraId="0014BA85" w14:textId="77777777" w:rsidR="00CE61DA" w:rsidRPr="00CE61DA" w:rsidRDefault="00CE61DA" w:rsidP="00CE61DA">
      <w:pPr>
        <w:spacing w:after="0" w:line="240" w:lineRule="auto"/>
        <w:rPr>
          <w:rFonts w:ascii="Times New Roman" w:eastAsia="Times New Roman" w:hAnsi="Times New Roman" w:cs="Times New Roman"/>
          <w:b/>
          <w:bCs/>
        </w:rPr>
      </w:pPr>
    </w:p>
    <w:p w14:paraId="3644222F"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Ohio Northern University is dedicated to providing an equitable educational experience for all enrolled students. Universal course policies applicable to all courses can be found at the following link: https://my.onu.edu/registrars_office/policies. Specifically, this website includes the policies for the following topics:</w:t>
      </w:r>
    </w:p>
    <w:p w14:paraId="6EE042CF"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    • Academic Dishonesty Policy</w:t>
      </w:r>
    </w:p>
    <w:p w14:paraId="2C6FEF98"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    • Academic Accommodations Policy</w:t>
      </w:r>
    </w:p>
    <w:p w14:paraId="5D475F60"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    • ONU Health and Safety Policy</w:t>
      </w:r>
    </w:p>
    <w:p w14:paraId="1622D8D1"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    • Title IX Policy</w:t>
      </w:r>
    </w:p>
    <w:p w14:paraId="51E495D4"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    • Diversity, Equity, and Inclusion Statement</w:t>
      </w:r>
    </w:p>
    <w:p w14:paraId="4954BFEE" w14:textId="77777777" w:rsidR="00CE61DA" w:rsidRPr="00CE61DA" w:rsidRDefault="00CE61DA" w:rsidP="00CE61DA">
      <w:pPr>
        <w:spacing w:after="0" w:line="240" w:lineRule="auto"/>
        <w:rPr>
          <w:rFonts w:ascii="Times New Roman" w:eastAsia="Times New Roman" w:hAnsi="Times New Roman" w:cs="Times New Roman"/>
          <w:b/>
          <w:bCs/>
        </w:rPr>
      </w:pPr>
    </w:p>
    <w:p w14:paraId="5353E61A" w14:textId="77777777" w:rsidR="00CE61DA" w:rsidRPr="00CE61DA" w:rsidRDefault="00CE61DA" w:rsidP="00CE61DA">
      <w:pPr>
        <w:spacing w:after="0" w:line="240" w:lineRule="auto"/>
        <w:rPr>
          <w:rFonts w:ascii="Times New Roman" w:eastAsia="Times New Roman" w:hAnsi="Times New Roman" w:cs="Times New Roman"/>
          <w:b/>
          <w:bCs/>
        </w:rPr>
      </w:pPr>
      <w:r w:rsidRPr="00CE61DA">
        <w:rPr>
          <w:rFonts w:ascii="Times New Roman" w:eastAsia="Times New Roman" w:hAnsi="Times New Roman" w:cs="Times New Roman"/>
          <w:b/>
          <w:bCs/>
        </w:rPr>
        <w:t>Diversity, Equity, and Inclusion Statement</w:t>
      </w:r>
    </w:p>
    <w:p w14:paraId="54AF48B6" w14:textId="77777777" w:rsidR="00CE61DA" w:rsidRPr="00CE61DA" w:rsidRDefault="00CE61DA" w:rsidP="00CE61DA">
      <w:pPr>
        <w:spacing w:after="0" w:line="240" w:lineRule="auto"/>
        <w:rPr>
          <w:rFonts w:ascii="Times New Roman" w:eastAsia="Times New Roman" w:hAnsi="Times New Roman" w:cs="Times New Roman"/>
          <w:b/>
          <w:bCs/>
        </w:rPr>
      </w:pPr>
    </w:p>
    <w:p w14:paraId="63856314" w14:textId="77777777"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This course strives to be an inclusive learning community, respecting those of differing backgrounds and beliefs. This classroom aims to be respectful to all members regardless of the basis of race, color, sex, gender identity, transgender status, religion, national origin, age, disability, sexual orientation, marital status, military or veteran status, genetic information or any other category protected by federal, state, or local law. Please let your instructor know if you prefer to be called a different name other than what is provided on the class roster.</w:t>
      </w:r>
    </w:p>
    <w:p w14:paraId="0F36E4DD" w14:textId="77777777" w:rsidR="00CE61DA" w:rsidRPr="00CE61DA" w:rsidRDefault="00CE61DA" w:rsidP="00CE61DA">
      <w:pPr>
        <w:spacing w:after="0" w:line="240" w:lineRule="auto"/>
        <w:rPr>
          <w:rFonts w:ascii="Times New Roman" w:eastAsia="Times New Roman" w:hAnsi="Times New Roman" w:cs="Times New Roman"/>
          <w:b/>
          <w:bCs/>
        </w:rPr>
      </w:pPr>
    </w:p>
    <w:p w14:paraId="47F6A9A8" w14:textId="42992DAB" w:rsidR="00CE61DA" w:rsidRPr="00CE61DA" w:rsidRDefault="00CE61DA" w:rsidP="00CE61DA">
      <w:pPr>
        <w:spacing w:after="0" w:line="240" w:lineRule="auto"/>
        <w:rPr>
          <w:rFonts w:ascii="Times New Roman" w:eastAsia="Times New Roman" w:hAnsi="Times New Roman" w:cs="Times New Roman"/>
          <w:bCs/>
          <w:i/>
        </w:rPr>
      </w:pPr>
      <w:r w:rsidRPr="00CE61DA">
        <w:rPr>
          <w:rFonts w:ascii="Times New Roman" w:eastAsia="Times New Roman" w:hAnsi="Times New Roman" w:cs="Times New Roman"/>
          <w:bCs/>
          <w:i/>
        </w:rPr>
        <w:t xml:space="preserve">Rights under </w:t>
      </w:r>
      <w:r w:rsidR="003573CC">
        <w:rPr>
          <w:rFonts w:ascii="Times New Roman" w:eastAsia="Times New Roman" w:hAnsi="Times New Roman" w:cs="Times New Roman"/>
          <w:bCs/>
          <w:i/>
        </w:rPr>
        <w:t>Horse</w:t>
      </w:r>
      <w:r w:rsidRPr="00CE61DA">
        <w:rPr>
          <w:rFonts w:ascii="Times New Roman" w:eastAsia="Times New Roman" w:hAnsi="Times New Roman" w:cs="Times New Roman"/>
          <w:bCs/>
          <w:i/>
        </w:rPr>
        <w:t xml:space="preserve"> Law </w:t>
      </w:r>
    </w:p>
    <w:p w14:paraId="5CD774C9" w14:textId="3C99AA01" w:rsidR="00CE61DA" w:rsidRPr="00CE61DA" w:rsidRDefault="00CE61DA" w:rsidP="00CE61DA">
      <w:pPr>
        <w:spacing w:after="0" w:line="240" w:lineRule="auto"/>
        <w:rPr>
          <w:rFonts w:ascii="Times New Roman" w:eastAsia="Times New Roman" w:hAnsi="Times New Roman" w:cs="Times New Roman"/>
          <w:bCs/>
        </w:rPr>
      </w:pPr>
      <w:r w:rsidRPr="00CE61DA">
        <w:rPr>
          <w:rFonts w:ascii="Times New Roman" w:eastAsia="Times New Roman" w:hAnsi="Times New Roman" w:cs="Times New Roman"/>
          <w:bCs/>
        </w:rPr>
        <w:t xml:space="preserve">Students have no rights under </w:t>
      </w:r>
      <w:r w:rsidR="003A424A">
        <w:rPr>
          <w:rFonts w:ascii="Times New Roman" w:eastAsia="Times New Roman" w:hAnsi="Times New Roman" w:cs="Times New Roman"/>
          <w:bCs/>
        </w:rPr>
        <w:t>horse</w:t>
      </w:r>
      <w:r w:rsidRPr="00CE61DA">
        <w:rPr>
          <w:rFonts w:ascii="Times New Roman" w:eastAsia="Times New Roman" w:hAnsi="Times New Roman" w:cs="Times New Roman"/>
          <w:bCs/>
        </w:rPr>
        <w:t xml:space="preserve"> law. However, the body of law within Ohio is highly complex and nuanced. To avoid the need to address such matters, please do not bring </w:t>
      </w:r>
      <w:r w:rsidR="003A424A">
        <w:rPr>
          <w:rFonts w:ascii="Times New Roman" w:eastAsia="Times New Roman" w:hAnsi="Times New Roman" w:cs="Times New Roman"/>
          <w:bCs/>
        </w:rPr>
        <w:t>horses</w:t>
      </w:r>
      <w:r w:rsidRPr="00CE61DA">
        <w:rPr>
          <w:rFonts w:ascii="Times New Roman" w:eastAsia="Times New Roman" w:hAnsi="Times New Roman" w:cs="Times New Roman"/>
          <w:bCs/>
        </w:rPr>
        <w:t xml:space="preserve"> to class. </w:t>
      </w:r>
    </w:p>
    <w:p w14:paraId="72A6B065" w14:textId="77777777" w:rsidR="0055611E" w:rsidRPr="00CE61DA" w:rsidRDefault="0055611E" w:rsidP="00031763">
      <w:pPr>
        <w:spacing w:after="0" w:line="240" w:lineRule="auto"/>
        <w:rPr>
          <w:rFonts w:ascii="Times New Roman" w:eastAsia="Times New Roman" w:hAnsi="Times New Roman" w:cs="Times New Roman"/>
        </w:rPr>
      </w:pPr>
    </w:p>
    <w:p w14:paraId="66EC3053" w14:textId="3485D55A" w:rsidR="00031763" w:rsidRDefault="00031763" w:rsidP="00031763">
      <w:pPr>
        <w:spacing w:after="0" w:line="240" w:lineRule="auto"/>
        <w:rPr>
          <w:rFonts w:ascii="Times New Roman" w:eastAsia="Times New Roman" w:hAnsi="Times New Roman" w:cs="Times New Roman"/>
        </w:rPr>
      </w:pPr>
    </w:p>
    <w:p w14:paraId="38F892C7" w14:textId="3323A81F" w:rsidR="00031763" w:rsidRDefault="00031763" w:rsidP="00031763">
      <w:pPr>
        <w:spacing w:after="0" w:line="240" w:lineRule="auto"/>
        <w:rPr>
          <w:rFonts w:ascii="Times New Roman" w:eastAsia="Times New Roman" w:hAnsi="Times New Roman" w:cs="Times New Roman"/>
        </w:rPr>
      </w:pPr>
    </w:p>
    <w:tbl>
      <w:tblPr>
        <w:tblStyle w:val="TableGrid"/>
        <w:tblW w:w="0" w:type="auto"/>
        <w:tblLook w:val="04A0" w:firstRow="1" w:lastRow="0" w:firstColumn="1" w:lastColumn="0" w:noHBand="0" w:noVBand="1"/>
      </w:tblPr>
      <w:tblGrid>
        <w:gridCol w:w="1388"/>
        <w:gridCol w:w="1632"/>
        <w:gridCol w:w="6330"/>
      </w:tblGrid>
      <w:tr w:rsidR="00790DE4" w14:paraId="5E3552C4" w14:textId="77777777" w:rsidTr="007A6DF7">
        <w:tc>
          <w:tcPr>
            <w:tcW w:w="9350" w:type="dxa"/>
            <w:gridSpan w:val="3"/>
          </w:tcPr>
          <w:p w14:paraId="30F362DC" w14:textId="2697FC7B" w:rsidR="00790DE4" w:rsidRDefault="00790DE4" w:rsidP="00790DE4">
            <w:pPr>
              <w:pStyle w:val="Default"/>
              <w:rPr>
                <w:sz w:val="20"/>
                <w:szCs w:val="20"/>
              </w:rPr>
            </w:pPr>
            <w:r>
              <w:rPr>
                <w:sz w:val="20"/>
                <w:szCs w:val="20"/>
              </w:rPr>
              <w:t xml:space="preserve">Course Schedule </w:t>
            </w:r>
            <w:r w:rsidR="00686007">
              <w:rPr>
                <w:sz w:val="20"/>
                <w:szCs w:val="20"/>
              </w:rPr>
              <w:t>Spring 2023</w:t>
            </w:r>
          </w:p>
          <w:p w14:paraId="042457AF" w14:textId="6A6AADD1" w:rsidR="00790DE4" w:rsidRDefault="00790DE4" w:rsidP="00790DE4">
            <w:pPr>
              <w:pStyle w:val="Default"/>
              <w:rPr>
                <w:i/>
                <w:iCs/>
                <w:sz w:val="20"/>
                <w:szCs w:val="20"/>
              </w:rPr>
            </w:pPr>
            <w:r>
              <w:rPr>
                <w:i/>
                <w:iCs/>
                <w:sz w:val="20"/>
                <w:szCs w:val="20"/>
              </w:rPr>
              <w:t xml:space="preserve">The instructor reserves the right to alter the schedule. Any changes will be announced in class &amp; via the announcements page of Moodle. </w:t>
            </w:r>
          </w:p>
          <w:p w14:paraId="199B1E2B" w14:textId="77777777" w:rsidR="00790DE4" w:rsidRDefault="00790DE4" w:rsidP="00790DE4">
            <w:pPr>
              <w:pStyle w:val="Default"/>
              <w:rPr>
                <w:sz w:val="20"/>
                <w:szCs w:val="20"/>
              </w:rPr>
            </w:pPr>
          </w:p>
          <w:p w14:paraId="4C8A37B3" w14:textId="6D87A82A" w:rsidR="00790DE4" w:rsidRDefault="00790DE4" w:rsidP="00790DE4">
            <w:pPr>
              <w:rPr>
                <w:sz w:val="20"/>
                <w:szCs w:val="20"/>
              </w:rPr>
            </w:pPr>
            <w:r>
              <w:rPr>
                <w:b/>
                <w:bCs/>
                <w:sz w:val="20"/>
                <w:szCs w:val="20"/>
              </w:rPr>
              <w:t xml:space="preserve">Readings: </w:t>
            </w:r>
            <w:r>
              <w:rPr>
                <w:sz w:val="20"/>
                <w:szCs w:val="20"/>
              </w:rPr>
              <w:t xml:space="preserve">There are 2 required books for the class. Readings not from the assigned text or linked below can be found on Moodle (Readings) one week prior to the reading is due to be discussed in class. </w:t>
            </w:r>
          </w:p>
          <w:p w14:paraId="604550B0" w14:textId="6EE11908" w:rsidR="00790DE4" w:rsidRDefault="00790DE4" w:rsidP="00790DE4">
            <w:pPr>
              <w:rPr>
                <w:rFonts w:ascii="Times New Roman" w:eastAsia="Times New Roman" w:hAnsi="Times New Roman" w:cs="Times New Roman"/>
              </w:rPr>
            </w:pPr>
          </w:p>
        </w:tc>
      </w:tr>
      <w:tr w:rsidR="00790DE4" w14:paraId="56B257B3" w14:textId="77777777" w:rsidTr="00686007">
        <w:tc>
          <w:tcPr>
            <w:tcW w:w="1388" w:type="dxa"/>
          </w:tcPr>
          <w:p w14:paraId="44966E4E" w14:textId="51947DD9" w:rsidR="00790DE4" w:rsidRDefault="00790DE4" w:rsidP="00790DE4">
            <w:pPr>
              <w:jc w:val="center"/>
              <w:rPr>
                <w:rFonts w:ascii="Times New Roman" w:eastAsia="Times New Roman" w:hAnsi="Times New Roman" w:cs="Times New Roman"/>
              </w:rPr>
            </w:pPr>
            <w:r>
              <w:rPr>
                <w:rFonts w:ascii="Times New Roman" w:eastAsia="Times New Roman" w:hAnsi="Times New Roman" w:cs="Times New Roman"/>
              </w:rPr>
              <w:t>Week</w:t>
            </w:r>
          </w:p>
        </w:tc>
        <w:tc>
          <w:tcPr>
            <w:tcW w:w="1632" w:type="dxa"/>
          </w:tcPr>
          <w:p w14:paraId="5A129049" w14:textId="447FA31F" w:rsidR="00790DE4" w:rsidRDefault="00790DE4" w:rsidP="00790DE4">
            <w:pPr>
              <w:jc w:val="center"/>
              <w:rPr>
                <w:rFonts w:ascii="Times New Roman" w:eastAsia="Times New Roman" w:hAnsi="Times New Roman" w:cs="Times New Roman"/>
              </w:rPr>
            </w:pPr>
            <w:r>
              <w:rPr>
                <w:rFonts w:ascii="Times New Roman" w:eastAsia="Times New Roman" w:hAnsi="Times New Roman" w:cs="Times New Roman"/>
              </w:rPr>
              <w:t>Date</w:t>
            </w:r>
            <w:r w:rsidR="00BB286B">
              <w:rPr>
                <w:rFonts w:ascii="Times New Roman" w:eastAsia="Times New Roman" w:hAnsi="Times New Roman" w:cs="Times New Roman"/>
              </w:rPr>
              <w:t>/lesson</w:t>
            </w:r>
          </w:p>
        </w:tc>
        <w:tc>
          <w:tcPr>
            <w:tcW w:w="6330" w:type="dxa"/>
          </w:tcPr>
          <w:p w14:paraId="15361438" w14:textId="549A4B34" w:rsidR="00790DE4" w:rsidRDefault="00790DE4" w:rsidP="00790DE4">
            <w:pPr>
              <w:jc w:val="center"/>
              <w:rPr>
                <w:rFonts w:ascii="Times New Roman" w:eastAsia="Times New Roman" w:hAnsi="Times New Roman" w:cs="Times New Roman"/>
              </w:rPr>
            </w:pPr>
            <w:r>
              <w:rPr>
                <w:rFonts w:ascii="Times New Roman" w:eastAsia="Times New Roman" w:hAnsi="Times New Roman" w:cs="Times New Roman"/>
              </w:rPr>
              <w:t>Reading</w:t>
            </w:r>
            <w:r w:rsidR="00084194">
              <w:rPr>
                <w:rFonts w:ascii="Times New Roman" w:eastAsia="Times New Roman" w:hAnsi="Times New Roman" w:cs="Times New Roman"/>
              </w:rPr>
              <w:t>/assignment</w:t>
            </w:r>
          </w:p>
        </w:tc>
      </w:tr>
      <w:tr w:rsidR="00BB286B" w14:paraId="5A498F71" w14:textId="77777777" w:rsidTr="00686007">
        <w:tc>
          <w:tcPr>
            <w:tcW w:w="1388" w:type="dxa"/>
            <w:vMerge w:val="restart"/>
            <w:vAlign w:val="center"/>
          </w:tcPr>
          <w:p w14:paraId="3EB51972" w14:textId="34A26FBA"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 xml:space="preserve">Week 1: Introductions </w:t>
            </w:r>
            <w:r w:rsidR="000D6404">
              <w:rPr>
                <w:rFonts w:ascii="Times New Roman" w:eastAsia="Times New Roman" w:hAnsi="Times New Roman" w:cs="Times New Roman"/>
              </w:rPr>
              <w:t>and why we study gender in politics</w:t>
            </w:r>
          </w:p>
        </w:tc>
        <w:tc>
          <w:tcPr>
            <w:tcW w:w="1632" w:type="dxa"/>
          </w:tcPr>
          <w:p w14:paraId="449E0800" w14:textId="3A18C744" w:rsidR="00BB286B" w:rsidRDefault="001C396B" w:rsidP="00031763">
            <w:pPr>
              <w:rPr>
                <w:rFonts w:ascii="Times New Roman" w:eastAsia="Times New Roman" w:hAnsi="Times New Roman" w:cs="Times New Roman"/>
              </w:rPr>
            </w:pPr>
            <w:r>
              <w:rPr>
                <w:rFonts w:ascii="Times New Roman" w:eastAsia="Times New Roman" w:hAnsi="Times New Roman" w:cs="Times New Roman"/>
              </w:rPr>
              <w:t>Jan</w:t>
            </w:r>
            <w:r w:rsidR="00BB286B">
              <w:rPr>
                <w:rFonts w:ascii="Times New Roman" w:eastAsia="Times New Roman" w:hAnsi="Times New Roman" w:cs="Times New Roman"/>
              </w:rPr>
              <w:t xml:space="preserve"> 23: Introductions and syllabus review</w:t>
            </w:r>
          </w:p>
        </w:tc>
        <w:tc>
          <w:tcPr>
            <w:tcW w:w="6330" w:type="dxa"/>
          </w:tcPr>
          <w:p w14:paraId="7DA5BCD1" w14:textId="77777777" w:rsidR="00BB286B" w:rsidRDefault="00BB286B" w:rsidP="00031763">
            <w:pPr>
              <w:rPr>
                <w:rFonts w:ascii="Times New Roman" w:eastAsia="Times New Roman" w:hAnsi="Times New Roman" w:cs="Times New Roman"/>
              </w:rPr>
            </w:pPr>
          </w:p>
        </w:tc>
      </w:tr>
      <w:tr w:rsidR="00BB286B" w14:paraId="51D51A85" w14:textId="77777777" w:rsidTr="00686007">
        <w:tc>
          <w:tcPr>
            <w:tcW w:w="1388" w:type="dxa"/>
            <w:vMerge/>
          </w:tcPr>
          <w:p w14:paraId="5310C315" w14:textId="12AA400E" w:rsidR="00BB286B" w:rsidRDefault="00BB286B" w:rsidP="00031763">
            <w:pPr>
              <w:rPr>
                <w:rFonts w:ascii="Times New Roman" w:eastAsia="Times New Roman" w:hAnsi="Times New Roman" w:cs="Times New Roman"/>
              </w:rPr>
            </w:pPr>
          </w:p>
        </w:tc>
        <w:tc>
          <w:tcPr>
            <w:tcW w:w="1632" w:type="dxa"/>
          </w:tcPr>
          <w:p w14:paraId="4518DF16" w14:textId="16C33B43" w:rsidR="00BB286B" w:rsidRDefault="001C396B" w:rsidP="00031763">
            <w:pPr>
              <w:rPr>
                <w:rFonts w:ascii="Times New Roman" w:eastAsia="Times New Roman" w:hAnsi="Times New Roman" w:cs="Times New Roman"/>
              </w:rPr>
            </w:pPr>
            <w:r>
              <w:rPr>
                <w:rFonts w:ascii="Times New Roman" w:eastAsia="Times New Roman" w:hAnsi="Times New Roman" w:cs="Times New Roman"/>
              </w:rPr>
              <w:t>Jan</w:t>
            </w:r>
            <w:r w:rsidR="00BB286B">
              <w:rPr>
                <w:rFonts w:ascii="Times New Roman" w:eastAsia="Times New Roman" w:hAnsi="Times New Roman" w:cs="Times New Roman"/>
              </w:rPr>
              <w:t xml:space="preserve"> 25: </w:t>
            </w:r>
            <w:r w:rsidR="000D6404">
              <w:rPr>
                <w:rFonts w:ascii="Times New Roman" w:eastAsia="Times New Roman" w:hAnsi="Times New Roman" w:cs="Times New Roman"/>
              </w:rPr>
              <w:t>Why gender matters: an overview</w:t>
            </w:r>
          </w:p>
        </w:tc>
        <w:tc>
          <w:tcPr>
            <w:tcW w:w="6330" w:type="dxa"/>
          </w:tcPr>
          <w:p w14:paraId="66331C64" w14:textId="087ADC49" w:rsidR="00BB286B" w:rsidRDefault="006D7AE3" w:rsidP="00031763">
            <w:pPr>
              <w:rPr>
                <w:rFonts w:ascii="Times New Roman" w:eastAsia="Times New Roman" w:hAnsi="Times New Roman" w:cs="Times New Roman"/>
              </w:rPr>
            </w:pPr>
            <w:r>
              <w:rPr>
                <w:rFonts w:ascii="Times New Roman" w:eastAsia="Times New Roman" w:hAnsi="Times New Roman" w:cs="Times New Roman"/>
              </w:rPr>
              <w:t xml:space="preserve">Assignment: Schedule </w:t>
            </w:r>
            <w:proofErr w:type="gramStart"/>
            <w:r>
              <w:rPr>
                <w:rFonts w:ascii="Times New Roman" w:eastAsia="Times New Roman" w:hAnsi="Times New Roman" w:cs="Times New Roman"/>
              </w:rPr>
              <w:t>20 minute</w:t>
            </w:r>
            <w:proofErr w:type="gramEnd"/>
            <w:r>
              <w:rPr>
                <w:rFonts w:ascii="Times New Roman" w:eastAsia="Times New Roman" w:hAnsi="Times New Roman" w:cs="Times New Roman"/>
              </w:rPr>
              <w:t xml:space="preserve"> office hour meeting for within first three weeks of class </w:t>
            </w:r>
          </w:p>
        </w:tc>
      </w:tr>
      <w:tr w:rsidR="00BB286B" w14:paraId="70318B77" w14:textId="77777777" w:rsidTr="00686007">
        <w:tc>
          <w:tcPr>
            <w:tcW w:w="1388" w:type="dxa"/>
            <w:vMerge/>
          </w:tcPr>
          <w:p w14:paraId="77673342" w14:textId="77777777" w:rsidR="00BB286B" w:rsidRDefault="00BB286B" w:rsidP="00031763">
            <w:pPr>
              <w:rPr>
                <w:rFonts w:ascii="Times New Roman" w:eastAsia="Times New Roman" w:hAnsi="Times New Roman" w:cs="Times New Roman"/>
              </w:rPr>
            </w:pPr>
          </w:p>
        </w:tc>
        <w:tc>
          <w:tcPr>
            <w:tcW w:w="1632" w:type="dxa"/>
          </w:tcPr>
          <w:p w14:paraId="4D266E1A" w14:textId="27E27901" w:rsidR="00BB286B" w:rsidRDefault="004B0EAA" w:rsidP="00031763">
            <w:pPr>
              <w:rPr>
                <w:rFonts w:ascii="Times New Roman" w:eastAsia="Times New Roman" w:hAnsi="Times New Roman" w:cs="Times New Roman"/>
              </w:rPr>
            </w:pPr>
            <w:r>
              <w:rPr>
                <w:rFonts w:ascii="Times New Roman" w:eastAsia="Times New Roman" w:hAnsi="Times New Roman" w:cs="Times New Roman"/>
              </w:rPr>
              <w:t>Jan</w:t>
            </w:r>
            <w:r w:rsidR="00BB286B">
              <w:rPr>
                <w:rFonts w:ascii="Times New Roman" w:eastAsia="Times New Roman" w:hAnsi="Times New Roman" w:cs="Times New Roman"/>
              </w:rPr>
              <w:t xml:space="preserve"> 27</w:t>
            </w:r>
            <w:r w:rsidR="000D6404">
              <w:rPr>
                <w:rFonts w:ascii="Times New Roman" w:eastAsia="Times New Roman" w:hAnsi="Times New Roman" w:cs="Times New Roman"/>
              </w:rPr>
              <w:t>: Misogyny in media working groups</w:t>
            </w:r>
          </w:p>
        </w:tc>
        <w:tc>
          <w:tcPr>
            <w:tcW w:w="6330" w:type="dxa"/>
          </w:tcPr>
          <w:p w14:paraId="565AB07D" w14:textId="05352560" w:rsidR="00BB286B" w:rsidRDefault="00084194" w:rsidP="00031763">
            <w:pPr>
              <w:rPr>
                <w:rFonts w:ascii="Times New Roman" w:eastAsia="Times New Roman" w:hAnsi="Times New Roman" w:cs="Times New Roman"/>
              </w:rPr>
            </w:pPr>
            <w:r>
              <w:rPr>
                <w:rFonts w:ascii="Times New Roman" w:eastAsia="Times New Roman" w:hAnsi="Times New Roman" w:cs="Times New Roman"/>
              </w:rPr>
              <w:t>Read WSJ editorial on Dr Jill Biden</w:t>
            </w:r>
          </w:p>
        </w:tc>
      </w:tr>
      <w:tr w:rsidR="00BB286B" w14:paraId="01CB1578" w14:textId="77777777" w:rsidTr="00686007">
        <w:tc>
          <w:tcPr>
            <w:tcW w:w="1388" w:type="dxa"/>
            <w:vMerge w:val="restart"/>
            <w:vAlign w:val="center"/>
          </w:tcPr>
          <w:p w14:paraId="37C04F30" w14:textId="5103CC76"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2:</w:t>
            </w:r>
            <w:r w:rsidR="000D6404">
              <w:rPr>
                <w:rFonts w:ascii="Times New Roman" w:eastAsia="Times New Roman" w:hAnsi="Times New Roman" w:cs="Times New Roman"/>
              </w:rPr>
              <w:t xml:space="preserve"> Policy stream models and women</w:t>
            </w:r>
          </w:p>
        </w:tc>
        <w:tc>
          <w:tcPr>
            <w:tcW w:w="1632" w:type="dxa"/>
          </w:tcPr>
          <w:p w14:paraId="67AAC11F" w14:textId="4BB5DC9F" w:rsidR="00BB286B" w:rsidRDefault="004B0EAA" w:rsidP="00031763">
            <w:pPr>
              <w:rPr>
                <w:rFonts w:ascii="Times New Roman" w:eastAsia="Times New Roman" w:hAnsi="Times New Roman" w:cs="Times New Roman"/>
              </w:rPr>
            </w:pPr>
            <w:r>
              <w:rPr>
                <w:rFonts w:ascii="Times New Roman" w:eastAsia="Times New Roman" w:hAnsi="Times New Roman" w:cs="Times New Roman"/>
              </w:rPr>
              <w:t>Jan</w:t>
            </w:r>
            <w:r w:rsidR="00BB286B">
              <w:rPr>
                <w:rFonts w:ascii="Times New Roman" w:eastAsia="Times New Roman" w:hAnsi="Times New Roman" w:cs="Times New Roman"/>
              </w:rPr>
              <w:t xml:space="preserve"> 30:</w:t>
            </w:r>
            <w:r w:rsidR="00084194">
              <w:rPr>
                <w:rFonts w:ascii="Times New Roman" w:eastAsia="Times New Roman" w:hAnsi="Times New Roman" w:cs="Times New Roman"/>
              </w:rPr>
              <w:t xml:space="preserve"> </w:t>
            </w:r>
            <w:proofErr w:type="spellStart"/>
            <w:r w:rsidR="00084194">
              <w:rPr>
                <w:rFonts w:ascii="Times New Roman" w:eastAsia="Times New Roman" w:hAnsi="Times New Roman" w:cs="Times New Roman"/>
              </w:rPr>
              <w:t>Kingdon</w:t>
            </w:r>
            <w:proofErr w:type="spellEnd"/>
            <w:r w:rsidR="00084194">
              <w:rPr>
                <w:rFonts w:ascii="Times New Roman" w:eastAsia="Times New Roman" w:hAnsi="Times New Roman" w:cs="Times New Roman"/>
              </w:rPr>
              <w:t xml:space="preserve"> policy stream model</w:t>
            </w:r>
          </w:p>
        </w:tc>
        <w:tc>
          <w:tcPr>
            <w:tcW w:w="6330" w:type="dxa"/>
          </w:tcPr>
          <w:p w14:paraId="1CBFB68E" w14:textId="7054EC2F" w:rsidR="00BB286B" w:rsidRDefault="00084194" w:rsidP="00031763">
            <w:pPr>
              <w:rPr>
                <w:rFonts w:ascii="Times New Roman" w:eastAsia="Times New Roman" w:hAnsi="Times New Roman" w:cs="Times New Roman"/>
              </w:rPr>
            </w:pPr>
            <w:r>
              <w:rPr>
                <w:rFonts w:ascii="Times New Roman" w:eastAsia="Times New Roman" w:hAnsi="Times New Roman" w:cs="Times New Roman"/>
              </w:rPr>
              <w:t>Review journal format chapter</w:t>
            </w:r>
          </w:p>
        </w:tc>
      </w:tr>
      <w:tr w:rsidR="00BB286B" w14:paraId="3D834B59" w14:textId="77777777" w:rsidTr="00686007">
        <w:tc>
          <w:tcPr>
            <w:tcW w:w="1388" w:type="dxa"/>
            <w:vMerge/>
          </w:tcPr>
          <w:p w14:paraId="670352B1" w14:textId="77777777" w:rsidR="00BB286B" w:rsidRDefault="00BB286B" w:rsidP="00031763">
            <w:pPr>
              <w:rPr>
                <w:rFonts w:ascii="Times New Roman" w:eastAsia="Times New Roman" w:hAnsi="Times New Roman" w:cs="Times New Roman"/>
              </w:rPr>
            </w:pPr>
          </w:p>
        </w:tc>
        <w:tc>
          <w:tcPr>
            <w:tcW w:w="1632" w:type="dxa"/>
          </w:tcPr>
          <w:p w14:paraId="05882FB1" w14:textId="318C2A5B" w:rsidR="00BB286B" w:rsidRDefault="004B0EAA" w:rsidP="00031763">
            <w:pPr>
              <w:rPr>
                <w:rFonts w:ascii="Times New Roman" w:eastAsia="Times New Roman" w:hAnsi="Times New Roman" w:cs="Times New Roman"/>
              </w:rPr>
            </w:pPr>
            <w:r>
              <w:rPr>
                <w:rFonts w:ascii="Times New Roman" w:eastAsia="Times New Roman" w:hAnsi="Times New Roman" w:cs="Times New Roman"/>
              </w:rPr>
              <w:t>Feb</w:t>
            </w:r>
            <w:r w:rsidR="00BB286B">
              <w:rPr>
                <w:rFonts w:ascii="Times New Roman" w:eastAsia="Times New Roman" w:hAnsi="Times New Roman" w:cs="Times New Roman"/>
              </w:rPr>
              <w:t xml:space="preserve"> 1:</w:t>
            </w:r>
            <w:r w:rsidR="00084194">
              <w:rPr>
                <w:rFonts w:ascii="Times New Roman" w:eastAsia="Times New Roman" w:hAnsi="Times New Roman" w:cs="Times New Roman"/>
              </w:rPr>
              <w:t xml:space="preserve"> Framing and </w:t>
            </w:r>
            <w:r w:rsidR="00683C98">
              <w:rPr>
                <w:rFonts w:ascii="Times New Roman" w:eastAsia="Times New Roman" w:hAnsi="Times New Roman" w:cs="Times New Roman"/>
              </w:rPr>
              <w:t>access</w:t>
            </w:r>
          </w:p>
        </w:tc>
        <w:tc>
          <w:tcPr>
            <w:tcW w:w="6330" w:type="dxa"/>
          </w:tcPr>
          <w:p w14:paraId="549A462F" w14:textId="13C13757" w:rsidR="00BB286B" w:rsidRDefault="00084194" w:rsidP="00031763">
            <w:pPr>
              <w:rPr>
                <w:rFonts w:ascii="Times New Roman" w:eastAsia="Times New Roman" w:hAnsi="Times New Roman" w:cs="Times New Roman"/>
              </w:rPr>
            </w:pPr>
            <w:r>
              <w:rPr>
                <w:rFonts w:ascii="Times New Roman" w:eastAsia="Times New Roman" w:hAnsi="Times New Roman" w:cs="Times New Roman"/>
              </w:rPr>
              <w:t xml:space="preserve">Read: Perez, </w:t>
            </w:r>
            <w:r w:rsidR="00A1741B">
              <w:rPr>
                <w:rFonts w:ascii="Times New Roman" w:eastAsia="Times New Roman" w:hAnsi="Times New Roman" w:cs="Times New Roman"/>
              </w:rPr>
              <w:t xml:space="preserve">Introduction (which is not </w:t>
            </w:r>
            <w:proofErr w:type="spellStart"/>
            <w:r w:rsidR="00A1741B">
              <w:rPr>
                <w:rFonts w:ascii="Times New Roman" w:eastAsia="Times New Roman" w:hAnsi="Times New Roman" w:cs="Times New Roman"/>
              </w:rPr>
              <w:t>chp</w:t>
            </w:r>
            <w:proofErr w:type="spellEnd"/>
            <w:r w:rsidR="00A1741B">
              <w:rPr>
                <w:rFonts w:ascii="Times New Roman" w:eastAsia="Times New Roman" w:hAnsi="Times New Roman" w:cs="Times New Roman"/>
              </w:rPr>
              <w:t xml:space="preserve"> 1)</w:t>
            </w:r>
          </w:p>
        </w:tc>
      </w:tr>
      <w:tr w:rsidR="00BB286B" w14:paraId="53B22D78" w14:textId="77777777" w:rsidTr="00686007">
        <w:tc>
          <w:tcPr>
            <w:tcW w:w="1388" w:type="dxa"/>
            <w:vMerge/>
          </w:tcPr>
          <w:p w14:paraId="70EE59BD" w14:textId="77777777" w:rsidR="00BB286B" w:rsidRDefault="00BB286B" w:rsidP="00031763">
            <w:pPr>
              <w:rPr>
                <w:rFonts w:ascii="Times New Roman" w:eastAsia="Times New Roman" w:hAnsi="Times New Roman" w:cs="Times New Roman"/>
              </w:rPr>
            </w:pPr>
          </w:p>
        </w:tc>
        <w:tc>
          <w:tcPr>
            <w:tcW w:w="1632" w:type="dxa"/>
          </w:tcPr>
          <w:p w14:paraId="02F5A1A6" w14:textId="517985A6" w:rsidR="00BB286B" w:rsidRDefault="004B0EAA" w:rsidP="00031763">
            <w:pPr>
              <w:rPr>
                <w:rFonts w:ascii="Times New Roman" w:eastAsia="Times New Roman" w:hAnsi="Times New Roman" w:cs="Times New Roman"/>
              </w:rPr>
            </w:pPr>
            <w:r>
              <w:rPr>
                <w:rFonts w:ascii="Times New Roman" w:eastAsia="Times New Roman" w:hAnsi="Times New Roman" w:cs="Times New Roman"/>
              </w:rPr>
              <w:t>Feb</w:t>
            </w:r>
            <w:r w:rsidR="00BB286B">
              <w:rPr>
                <w:rFonts w:ascii="Times New Roman" w:eastAsia="Times New Roman" w:hAnsi="Times New Roman" w:cs="Times New Roman"/>
              </w:rPr>
              <w:t xml:space="preserve"> 3:</w:t>
            </w:r>
            <w:r w:rsidR="00084194">
              <w:rPr>
                <w:rFonts w:ascii="Times New Roman" w:eastAsia="Times New Roman" w:hAnsi="Times New Roman" w:cs="Times New Roman"/>
              </w:rPr>
              <w:t xml:space="preserve"> Analyzing utility of gendered case studies</w:t>
            </w:r>
          </w:p>
        </w:tc>
        <w:tc>
          <w:tcPr>
            <w:tcW w:w="6330" w:type="dxa"/>
          </w:tcPr>
          <w:p w14:paraId="1A4B6425" w14:textId="77777777" w:rsidR="00BB286B" w:rsidRDefault="000D6404" w:rsidP="00031763">
            <w:pPr>
              <w:rPr>
                <w:rFonts w:ascii="Times New Roman" w:eastAsia="Times New Roman" w:hAnsi="Times New Roman" w:cs="Times New Roman"/>
              </w:rPr>
            </w:pPr>
            <w:r>
              <w:rPr>
                <w:rFonts w:ascii="Times New Roman" w:eastAsia="Times New Roman" w:hAnsi="Times New Roman" w:cs="Times New Roman"/>
              </w:rPr>
              <w:t>Read KS domestic violence piece</w:t>
            </w:r>
          </w:p>
          <w:p w14:paraId="244705B1" w14:textId="285E12CF" w:rsidR="00B53995" w:rsidRPr="00B53995" w:rsidRDefault="00B53995" w:rsidP="00031763">
            <w:pPr>
              <w:rPr>
                <w:rFonts w:ascii="Times New Roman" w:eastAsia="Times New Roman" w:hAnsi="Times New Roman" w:cs="Times New Roman"/>
                <w:b/>
              </w:rPr>
            </w:pPr>
            <w:r>
              <w:rPr>
                <w:rFonts w:ascii="Times New Roman" w:eastAsia="Times New Roman" w:hAnsi="Times New Roman" w:cs="Times New Roman"/>
                <w:b/>
              </w:rPr>
              <w:t>Assignment: choose Perez chapter for paper</w:t>
            </w:r>
          </w:p>
        </w:tc>
      </w:tr>
      <w:tr w:rsidR="00BB286B" w14:paraId="6CD1BE20" w14:textId="77777777" w:rsidTr="00686007">
        <w:tc>
          <w:tcPr>
            <w:tcW w:w="1388" w:type="dxa"/>
            <w:vMerge w:val="restart"/>
            <w:vAlign w:val="center"/>
          </w:tcPr>
          <w:p w14:paraId="75874116" w14:textId="78E9C568"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3:</w:t>
            </w:r>
            <w:r w:rsidR="000D6404">
              <w:rPr>
                <w:rFonts w:ascii="Times New Roman" w:eastAsia="Times New Roman" w:hAnsi="Times New Roman" w:cs="Times New Roman"/>
              </w:rPr>
              <w:t xml:space="preserve"> </w:t>
            </w:r>
            <w:r w:rsidR="00FF564E">
              <w:rPr>
                <w:rFonts w:ascii="Times New Roman" w:eastAsia="Times New Roman" w:hAnsi="Times New Roman" w:cs="Times New Roman"/>
              </w:rPr>
              <w:t>Ideals and oppression</w:t>
            </w:r>
          </w:p>
        </w:tc>
        <w:tc>
          <w:tcPr>
            <w:tcW w:w="1632" w:type="dxa"/>
          </w:tcPr>
          <w:p w14:paraId="60D8E9CB" w14:textId="3152290D" w:rsidR="00BB286B" w:rsidRDefault="004B0EAA" w:rsidP="00031763">
            <w:pPr>
              <w:rPr>
                <w:rFonts w:ascii="Times New Roman" w:eastAsia="Times New Roman" w:hAnsi="Times New Roman" w:cs="Times New Roman"/>
              </w:rPr>
            </w:pPr>
            <w:r>
              <w:rPr>
                <w:rFonts w:ascii="Times New Roman" w:eastAsia="Times New Roman" w:hAnsi="Times New Roman" w:cs="Times New Roman"/>
              </w:rPr>
              <w:t>Feb</w:t>
            </w:r>
            <w:r w:rsidR="00BB286B">
              <w:rPr>
                <w:rFonts w:ascii="Times New Roman" w:eastAsia="Times New Roman" w:hAnsi="Times New Roman" w:cs="Times New Roman"/>
              </w:rPr>
              <w:t xml:space="preserve"> 6</w:t>
            </w:r>
            <w:r w:rsidR="00FF564E">
              <w:rPr>
                <w:rFonts w:ascii="Times New Roman" w:eastAsia="Times New Roman" w:hAnsi="Times New Roman" w:cs="Times New Roman"/>
              </w:rPr>
              <w:t xml:space="preserve"> – 8</w:t>
            </w:r>
            <w:r w:rsidR="00BB286B">
              <w:rPr>
                <w:rFonts w:ascii="Times New Roman" w:eastAsia="Times New Roman" w:hAnsi="Times New Roman" w:cs="Times New Roman"/>
              </w:rPr>
              <w:t xml:space="preserve">: </w:t>
            </w:r>
            <w:r>
              <w:rPr>
                <w:rFonts w:ascii="Times New Roman" w:eastAsia="Times New Roman" w:hAnsi="Times New Roman" w:cs="Times New Roman"/>
              </w:rPr>
              <w:t>Ideal theory and women</w:t>
            </w:r>
          </w:p>
        </w:tc>
        <w:tc>
          <w:tcPr>
            <w:tcW w:w="6330" w:type="dxa"/>
          </w:tcPr>
          <w:p w14:paraId="7C8DF3DF" w14:textId="1A8C43BC" w:rsidR="00BB286B" w:rsidRDefault="000D6404" w:rsidP="00031763">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004B0EAA">
              <w:rPr>
                <w:rFonts w:ascii="Times New Roman" w:eastAsia="Times New Roman" w:hAnsi="Times New Roman" w:cs="Times New Roman"/>
              </w:rPr>
              <w:t>Wolbrecht</w:t>
            </w:r>
            <w:proofErr w:type="spellEnd"/>
            <w:r w:rsidR="003A424A">
              <w:rPr>
                <w:rFonts w:ascii="Times New Roman" w:eastAsia="Times New Roman" w:hAnsi="Times New Roman" w:cs="Times New Roman"/>
              </w:rPr>
              <w:t xml:space="preserve"> &amp; </w:t>
            </w:r>
            <w:proofErr w:type="spellStart"/>
            <w:r w:rsidR="003A424A">
              <w:rPr>
                <w:rFonts w:ascii="Times New Roman" w:eastAsia="Times New Roman" w:hAnsi="Times New Roman" w:cs="Times New Roman"/>
              </w:rPr>
              <w:t>Corder</w:t>
            </w:r>
            <w:proofErr w:type="spellEnd"/>
            <w:r w:rsidR="003A424A">
              <w:rPr>
                <w:rFonts w:ascii="Times New Roman" w:eastAsia="Times New Roman" w:hAnsi="Times New Roman" w:cs="Times New Roman"/>
              </w:rPr>
              <w:t xml:space="preserve">, </w:t>
            </w:r>
            <w:proofErr w:type="spellStart"/>
            <w:r w:rsidR="003A424A">
              <w:rPr>
                <w:rFonts w:ascii="Times New Roman" w:eastAsia="Times New Roman" w:hAnsi="Times New Roman" w:cs="Times New Roman"/>
              </w:rPr>
              <w:t>chp</w:t>
            </w:r>
            <w:proofErr w:type="spellEnd"/>
            <w:r w:rsidR="003A424A">
              <w:rPr>
                <w:rFonts w:ascii="Times New Roman" w:eastAsia="Times New Roman" w:hAnsi="Times New Roman" w:cs="Times New Roman"/>
              </w:rPr>
              <w:t xml:space="preserve"> 1 (pdf on website) </w:t>
            </w:r>
          </w:p>
        </w:tc>
      </w:tr>
      <w:tr w:rsidR="00BB286B" w14:paraId="45A355DD" w14:textId="77777777" w:rsidTr="00686007">
        <w:tc>
          <w:tcPr>
            <w:tcW w:w="1388" w:type="dxa"/>
            <w:vMerge/>
          </w:tcPr>
          <w:p w14:paraId="0DCF4581" w14:textId="77777777" w:rsidR="00BB286B" w:rsidRDefault="00BB286B" w:rsidP="00031763">
            <w:pPr>
              <w:rPr>
                <w:rFonts w:ascii="Times New Roman" w:eastAsia="Times New Roman" w:hAnsi="Times New Roman" w:cs="Times New Roman"/>
              </w:rPr>
            </w:pPr>
          </w:p>
        </w:tc>
        <w:tc>
          <w:tcPr>
            <w:tcW w:w="1632" w:type="dxa"/>
          </w:tcPr>
          <w:p w14:paraId="63AA27F3" w14:textId="1114AF8A" w:rsidR="00BB286B" w:rsidRDefault="00FF564E" w:rsidP="00031763">
            <w:pPr>
              <w:rPr>
                <w:rFonts w:ascii="Times New Roman" w:eastAsia="Times New Roman" w:hAnsi="Times New Roman" w:cs="Times New Roman"/>
              </w:rPr>
            </w:pPr>
            <w:r>
              <w:rPr>
                <w:rFonts w:ascii="Times New Roman" w:eastAsia="Times New Roman" w:hAnsi="Times New Roman" w:cs="Times New Roman"/>
              </w:rPr>
              <w:t>Feb</w:t>
            </w:r>
            <w:r w:rsidR="00BB286B">
              <w:rPr>
                <w:rFonts w:ascii="Times New Roman" w:eastAsia="Times New Roman" w:hAnsi="Times New Roman" w:cs="Times New Roman"/>
              </w:rPr>
              <w:t xml:space="preserve"> 10:</w:t>
            </w:r>
            <w:r w:rsidR="00683C98">
              <w:rPr>
                <w:rFonts w:ascii="Times New Roman" w:eastAsia="Times New Roman" w:hAnsi="Times New Roman" w:cs="Times New Roman"/>
              </w:rPr>
              <w:t xml:space="preserve"> </w:t>
            </w:r>
            <w:r>
              <w:rPr>
                <w:rFonts w:ascii="Times New Roman" w:eastAsia="Times New Roman" w:hAnsi="Times New Roman" w:cs="Times New Roman"/>
              </w:rPr>
              <w:t>Ideologies of women’s rights</w:t>
            </w:r>
            <w:r w:rsidR="00683C98">
              <w:rPr>
                <w:rFonts w:ascii="Times New Roman" w:eastAsia="Times New Roman" w:hAnsi="Times New Roman" w:cs="Times New Roman"/>
              </w:rPr>
              <w:t xml:space="preserve"> </w:t>
            </w:r>
          </w:p>
        </w:tc>
        <w:tc>
          <w:tcPr>
            <w:tcW w:w="6330" w:type="dxa"/>
          </w:tcPr>
          <w:p w14:paraId="11CB7710" w14:textId="3799F1D0" w:rsidR="00BB286B" w:rsidRDefault="00FF564E" w:rsidP="00031763">
            <w:pPr>
              <w:rPr>
                <w:rFonts w:ascii="Times New Roman" w:eastAsia="Times New Roman" w:hAnsi="Times New Roman" w:cs="Times New Roman"/>
              </w:rPr>
            </w:pPr>
            <w:r>
              <w:rPr>
                <w:rFonts w:ascii="Times New Roman" w:eastAsia="Times New Roman" w:hAnsi="Times New Roman" w:cs="Times New Roman"/>
              </w:rPr>
              <w:t xml:space="preserve">Read: Perez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1</w:t>
            </w:r>
          </w:p>
        </w:tc>
      </w:tr>
      <w:tr w:rsidR="003A424A" w14:paraId="7FC30A0A" w14:textId="77777777" w:rsidTr="00686007">
        <w:tc>
          <w:tcPr>
            <w:tcW w:w="1388" w:type="dxa"/>
            <w:vMerge w:val="restart"/>
            <w:vAlign w:val="center"/>
          </w:tcPr>
          <w:p w14:paraId="754B9A59" w14:textId="30EB941E" w:rsidR="003A424A" w:rsidRDefault="003A424A" w:rsidP="003A424A">
            <w:pPr>
              <w:jc w:val="center"/>
              <w:rPr>
                <w:rFonts w:ascii="Times New Roman" w:eastAsia="Times New Roman" w:hAnsi="Times New Roman" w:cs="Times New Roman"/>
              </w:rPr>
            </w:pPr>
            <w:r>
              <w:rPr>
                <w:rFonts w:ascii="Times New Roman" w:eastAsia="Times New Roman" w:hAnsi="Times New Roman" w:cs="Times New Roman"/>
              </w:rPr>
              <w:t xml:space="preserve">Week </w:t>
            </w:r>
            <w:r>
              <w:rPr>
                <w:rFonts w:ascii="Times New Roman" w:eastAsia="Times New Roman" w:hAnsi="Times New Roman" w:cs="Times New Roman"/>
              </w:rPr>
              <w:t>4</w:t>
            </w:r>
            <w:r>
              <w:rPr>
                <w:rFonts w:ascii="Times New Roman" w:eastAsia="Times New Roman" w:hAnsi="Times New Roman" w:cs="Times New Roman"/>
              </w:rPr>
              <w:t>: Ideology and women – a take-take relation</w:t>
            </w:r>
          </w:p>
        </w:tc>
        <w:tc>
          <w:tcPr>
            <w:tcW w:w="1632" w:type="dxa"/>
          </w:tcPr>
          <w:p w14:paraId="706D4815" w14:textId="6EA82E1F" w:rsidR="003A424A" w:rsidRDefault="003A424A" w:rsidP="003A424A">
            <w:pPr>
              <w:rPr>
                <w:rFonts w:ascii="Times New Roman" w:eastAsia="Times New Roman" w:hAnsi="Times New Roman" w:cs="Times New Roman"/>
              </w:rPr>
            </w:pPr>
            <w:r>
              <w:rPr>
                <w:rFonts w:ascii="Times New Roman" w:eastAsia="Times New Roman" w:hAnsi="Times New Roman" w:cs="Times New Roman"/>
              </w:rPr>
              <w:t xml:space="preserve">Feb 13 – 15: </w:t>
            </w:r>
            <w:r>
              <w:rPr>
                <w:rFonts w:ascii="Times New Roman" w:eastAsia="Times New Roman" w:hAnsi="Times New Roman" w:cs="Times New Roman"/>
              </w:rPr>
              <w:t>Models of ideology</w:t>
            </w:r>
          </w:p>
        </w:tc>
        <w:tc>
          <w:tcPr>
            <w:tcW w:w="6330" w:type="dxa"/>
          </w:tcPr>
          <w:p w14:paraId="2B73424B" w14:textId="48D0F056" w:rsidR="003A424A" w:rsidRDefault="003A424A" w:rsidP="003A424A">
            <w:pPr>
              <w:rPr>
                <w:rFonts w:ascii="Times New Roman" w:eastAsia="Times New Roman" w:hAnsi="Times New Roman" w:cs="Times New Roman"/>
              </w:rPr>
            </w:pPr>
            <w:r>
              <w:rPr>
                <w:rFonts w:ascii="Times New Roman" w:eastAsia="Times New Roman" w:hAnsi="Times New Roman" w:cs="Times New Roman"/>
              </w:rPr>
              <w:t xml:space="preserve">Read: How fascism…,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8</w:t>
            </w:r>
          </w:p>
        </w:tc>
      </w:tr>
      <w:tr w:rsidR="003A424A" w14:paraId="21C657D6" w14:textId="77777777" w:rsidTr="00686007">
        <w:tc>
          <w:tcPr>
            <w:tcW w:w="1388" w:type="dxa"/>
            <w:vMerge/>
          </w:tcPr>
          <w:p w14:paraId="473B1643" w14:textId="77777777" w:rsidR="003A424A" w:rsidRDefault="003A424A" w:rsidP="003A424A">
            <w:pPr>
              <w:jc w:val="center"/>
              <w:rPr>
                <w:rFonts w:ascii="Times New Roman" w:eastAsia="Times New Roman" w:hAnsi="Times New Roman" w:cs="Times New Roman"/>
              </w:rPr>
            </w:pPr>
          </w:p>
        </w:tc>
        <w:tc>
          <w:tcPr>
            <w:tcW w:w="1632" w:type="dxa"/>
          </w:tcPr>
          <w:p w14:paraId="40D1E03B" w14:textId="69B2E802" w:rsidR="003A424A" w:rsidRDefault="003A424A" w:rsidP="003A424A">
            <w:pPr>
              <w:rPr>
                <w:rFonts w:ascii="Times New Roman" w:eastAsia="Times New Roman" w:hAnsi="Times New Roman" w:cs="Times New Roman"/>
              </w:rPr>
            </w:pPr>
            <w:r>
              <w:rPr>
                <w:rFonts w:ascii="Times New Roman" w:eastAsia="Times New Roman" w:hAnsi="Times New Roman" w:cs="Times New Roman"/>
              </w:rPr>
              <w:t>Feb 17</w:t>
            </w:r>
            <w:r>
              <w:rPr>
                <w:rFonts w:ascii="Times New Roman" w:eastAsia="Times New Roman" w:hAnsi="Times New Roman" w:cs="Times New Roman"/>
              </w:rPr>
              <w:t>: Fascism v social justice</w:t>
            </w:r>
          </w:p>
        </w:tc>
        <w:tc>
          <w:tcPr>
            <w:tcW w:w="6330" w:type="dxa"/>
          </w:tcPr>
          <w:p w14:paraId="4E9413BF" w14:textId="32222D35" w:rsidR="003A424A" w:rsidRDefault="003A424A" w:rsidP="003A424A">
            <w:pPr>
              <w:rPr>
                <w:rFonts w:ascii="Times New Roman" w:eastAsia="Times New Roman" w:hAnsi="Times New Roman" w:cs="Times New Roman"/>
              </w:rPr>
            </w:pPr>
            <w:r>
              <w:rPr>
                <w:rFonts w:ascii="Times New Roman" w:eastAsia="Times New Roman" w:hAnsi="Times New Roman" w:cs="Times New Roman"/>
              </w:rPr>
              <w:t xml:space="preserve">Read: Roberts intro,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1</w:t>
            </w:r>
          </w:p>
        </w:tc>
      </w:tr>
      <w:tr w:rsidR="0026233A" w14:paraId="6A312105" w14:textId="77777777" w:rsidTr="00686007">
        <w:trPr>
          <w:trHeight w:val="1275"/>
        </w:trPr>
        <w:tc>
          <w:tcPr>
            <w:tcW w:w="1388" w:type="dxa"/>
            <w:vMerge w:val="restart"/>
            <w:vAlign w:val="center"/>
          </w:tcPr>
          <w:p w14:paraId="4A6BDD45" w14:textId="548DB20E" w:rsidR="0026233A" w:rsidRDefault="0026233A" w:rsidP="003A424A">
            <w:pPr>
              <w:jc w:val="center"/>
              <w:rPr>
                <w:rFonts w:ascii="Times New Roman" w:eastAsia="Times New Roman" w:hAnsi="Times New Roman" w:cs="Times New Roman"/>
              </w:rPr>
            </w:pPr>
            <w:r>
              <w:rPr>
                <w:rFonts w:ascii="Times New Roman" w:eastAsia="Times New Roman" w:hAnsi="Times New Roman" w:cs="Times New Roman"/>
              </w:rPr>
              <w:t>Week 5: The different ideals of equality</w:t>
            </w:r>
          </w:p>
        </w:tc>
        <w:tc>
          <w:tcPr>
            <w:tcW w:w="1632" w:type="dxa"/>
          </w:tcPr>
          <w:p w14:paraId="27146B85" w14:textId="34348080" w:rsidR="0026233A" w:rsidRDefault="0026233A" w:rsidP="003A424A">
            <w:pPr>
              <w:rPr>
                <w:rFonts w:ascii="Times New Roman" w:eastAsia="Times New Roman" w:hAnsi="Times New Roman" w:cs="Times New Roman"/>
              </w:rPr>
            </w:pPr>
            <w:r>
              <w:rPr>
                <w:rFonts w:ascii="Times New Roman" w:eastAsia="Times New Roman" w:hAnsi="Times New Roman" w:cs="Times New Roman"/>
              </w:rPr>
              <w:t>Feb 20 - 22: Divergent ideals</w:t>
            </w:r>
          </w:p>
        </w:tc>
        <w:tc>
          <w:tcPr>
            <w:tcW w:w="6330" w:type="dxa"/>
          </w:tcPr>
          <w:p w14:paraId="556DA3C8" w14:textId="404D12D1" w:rsidR="0026233A" w:rsidRPr="0026233A" w:rsidRDefault="0026233A" w:rsidP="003A424A">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Pr="0026233A">
              <w:rPr>
                <w:rFonts w:ascii="Times New Roman" w:eastAsia="Times New Roman" w:hAnsi="Times New Roman" w:cs="Times New Roman"/>
              </w:rPr>
              <w:t>K</w:t>
            </w:r>
            <w:r>
              <w:rPr>
                <w:rFonts w:ascii="Times New Roman" w:eastAsia="Times New Roman" w:hAnsi="Times New Roman" w:cs="Times New Roman"/>
              </w:rPr>
              <w:t>abasakal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Arat</w:t>
            </w:r>
            <w:proofErr w:type="spellEnd"/>
            <w:r>
              <w:rPr>
                <w:rFonts w:ascii="Times New Roman" w:eastAsia="Times New Roman" w:hAnsi="Times New Roman" w:cs="Times New Roman"/>
              </w:rPr>
              <w:t>, Zehra F. 2015. “</w:t>
            </w:r>
            <w:r w:rsidRPr="0026233A">
              <w:rPr>
                <w:rFonts w:ascii="Times New Roman" w:eastAsia="Times New Roman" w:hAnsi="Times New Roman" w:cs="Times New Roman"/>
              </w:rPr>
              <w:t>Feminisms, Women's Rights, and the UN: Would Achieving Gender Equality Empower</w:t>
            </w:r>
            <w:r>
              <w:rPr>
                <w:rFonts w:ascii="Times New Roman" w:eastAsia="Times New Roman" w:hAnsi="Times New Roman" w:cs="Times New Roman"/>
              </w:rPr>
              <w:t xml:space="preserve"> </w:t>
            </w:r>
            <w:r w:rsidRPr="0026233A">
              <w:rPr>
                <w:rFonts w:ascii="Times New Roman" w:eastAsia="Times New Roman" w:hAnsi="Times New Roman" w:cs="Times New Roman"/>
              </w:rPr>
              <w:t>Women?</w:t>
            </w:r>
            <w:r>
              <w:rPr>
                <w:rFonts w:ascii="Times New Roman" w:eastAsia="Times New Roman" w:hAnsi="Times New Roman" w:cs="Times New Roman"/>
              </w:rPr>
              <w:t xml:space="preserve">” </w:t>
            </w:r>
            <w:r>
              <w:rPr>
                <w:rFonts w:ascii="Times New Roman" w:eastAsia="Times New Roman" w:hAnsi="Times New Roman" w:cs="Times New Roman"/>
                <w:i/>
              </w:rPr>
              <w:t>American Political Science Review</w:t>
            </w:r>
            <w:r>
              <w:rPr>
                <w:rFonts w:ascii="Times New Roman" w:eastAsia="Times New Roman" w:hAnsi="Times New Roman" w:cs="Times New Roman"/>
              </w:rPr>
              <w:t xml:space="preserve"> 109(4) pages 674 – 679 </w:t>
            </w:r>
          </w:p>
        </w:tc>
      </w:tr>
      <w:tr w:rsidR="003A424A" w14:paraId="2C7F9608" w14:textId="77777777" w:rsidTr="00686007">
        <w:tc>
          <w:tcPr>
            <w:tcW w:w="1388" w:type="dxa"/>
            <w:vMerge/>
            <w:vAlign w:val="center"/>
          </w:tcPr>
          <w:p w14:paraId="062EFB2D" w14:textId="77777777" w:rsidR="003A424A" w:rsidRDefault="003A424A" w:rsidP="003A424A">
            <w:pPr>
              <w:jc w:val="center"/>
              <w:rPr>
                <w:rFonts w:ascii="Times New Roman" w:eastAsia="Times New Roman" w:hAnsi="Times New Roman" w:cs="Times New Roman"/>
              </w:rPr>
            </w:pPr>
          </w:p>
        </w:tc>
        <w:tc>
          <w:tcPr>
            <w:tcW w:w="1632" w:type="dxa"/>
          </w:tcPr>
          <w:p w14:paraId="5366A757" w14:textId="148A3DC0" w:rsidR="003A424A" w:rsidRPr="00352BCE" w:rsidRDefault="0026233A" w:rsidP="003A424A">
            <w:pPr>
              <w:rPr>
                <w:rFonts w:ascii="Times New Roman" w:eastAsia="Times New Roman" w:hAnsi="Times New Roman" w:cs="Times New Roman"/>
                <w:sz w:val="20"/>
                <w:szCs w:val="20"/>
              </w:rPr>
            </w:pPr>
            <w:r w:rsidRPr="00352BCE">
              <w:rPr>
                <w:rFonts w:ascii="Times New Roman" w:eastAsia="Times New Roman" w:hAnsi="Times New Roman" w:cs="Times New Roman"/>
                <w:sz w:val="20"/>
                <w:szCs w:val="20"/>
              </w:rPr>
              <w:t>Feb 24: intersectional</w:t>
            </w:r>
            <w:r w:rsidR="00352BCE" w:rsidRPr="00352BCE">
              <w:rPr>
                <w:rFonts w:ascii="Times New Roman" w:eastAsia="Times New Roman" w:hAnsi="Times New Roman" w:cs="Times New Roman"/>
                <w:sz w:val="20"/>
                <w:szCs w:val="20"/>
              </w:rPr>
              <w:t>ity</w:t>
            </w:r>
          </w:p>
        </w:tc>
        <w:tc>
          <w:tcPr>
            <w:tcW w:w="6330" w:type="dxa"/>
          </w:tcPr>
          <w:p w14:paraId="242EA513" w14:textId="32C19C2F" w:rsidR="003A424A" w:rsidRDefault="0026233A" w:rsidP="003A424A">
            <w:pPr>
              <w:rPr>
                <w:rFonts w:ascii="Times New Roman" w:eastAsia="Times New Roman" w:hAnsi="Times New Roman" w:cs="Times New Roman"/>
              </w:rPr>
            </w:pPr>
            <w:r>
              <w:rPr>
                <w:rFonts w:ascii="Times New Roman" w:eastAsia="Times New Roman" w:hAnsi="Times New Roman" w:cs="Times New Roman"/>
              </w:rPr>
              <w:t>Read: Crenshaw (1989)</w:t>
            </w:r>
          </w:p>
        </w:tc>
      </w:tr>
      <w:tr w:rsidR="003A424A" w14:paraId="2560E55D" w14:textId="77777777" w:rsidTr="00686007">
        <w:tc>
          <w:tcPr>
            <w:tcW w:w="1388" w:type="dxa"/>
            <w:vMerge w:val="restart"/>
            <w:vAlign w:val="center"/>
          </w:tcPr>
          <w:p w14:paraId="5B078FEF" w14:textId="6B94BA12" w:rsidR="003A424A" w:rsidRDefault="003A424A" w:rsidP="003A424A">
            <w:pPr>
              <w:jc w:val="center"/>
              <w:rPr>
                <w:rFonts w:ascii="Times New Roman" w:eastAsia="Times New Roman" w:hAnsi="Times New Roman" w:cs="Times New Roman"/>
              </w:rPr>
            </w:pPr>
            <w:r>
              <w:rPr>
                <w:rFonts w:ascii="Times New Roman" w:eastAsia="Times New Roman" w:hAnsi="Times New Roman" w:cs="Times New Roman"/>
              </w:rPr>
              <w:t xml:space="preserve">Week 6: </w:t>
            </w:r>
            <w:r w:rsidR="00CD7B2B">
              <w:rPr>
                <w:rFonts w:ascii="Times New Roman" w:eastAsia="Times New Roman" w:hAnsi="Times New Roman" w:cs="Times New Roman"/>
              </w:rPr>
              <w:t xml:space="preserve">The Political </w:t>
            </w:r>
            <w:r w:rsidR="00CD7B2B">
              <w:rPr>
                <w:rFonts w:ascii="Times New Roman" w:eastAsia="Times New Roman" w:hAnsi="Times New Roman" w:cs="Times New Roman"/>
              </w:rPr>
              <w:lastRenderedPageBreak/>
              <w:t>stream and biases against women office holders</w:t>
            </w:r>
            <w:r w:rsidR="00CD7B2B">
              <w:rPr>
                <w:rFonts w:ascii="Times New Roman" w:eastAsia="Times New Roman" w:hAnsi="Times New Roman" w:cs="Times New Roman"/>
              </w:rPr>
              <w:t xml:space="preserve"> (part 1)</w:t>
            </w:r>
          </w:p>
        </w:tc>
        <w:tc>
          <w:tcPr>
            <w:tcW w:w="1632" w:type="dxa"/>
          </w:tcPr>
          <w:p w14:paraId="4C29B26C" w14:textId="4DFFFEB0" w:rsidR="003A424A" w:rsidRDefault="00CD7B2B" w:rsidP="003A424A">
            <w:pPr>
              <w:rPr>
                <w:rFonts w:ascii="Times New Roman" w:eastAsia="Times New Roman" w:hAnsi="Times New Roman" w:cs="Times New Roman"/>
              </w:rPr>
            </w:pPr>
            <w:r>
              <w:rPr>
                <w:rFonts w:ascii="Times New Roman" w:eastAsia="Times New Roman" w:hAnsi="Times New Roman" w:cs="Times New Roman"/>
              </w:rPr>
              <w:lastRenderedPageBreak/>
              <w:t>Feb 27</w:t>
            </w:r>
            <w:r w:rsidR="00E26E1C">
              <w:rPr>
                <w:rFonts w:ascii="Times New Roman" w:eastAsia="Times New Roman" w:hAnsi="Times New Roman" w:cs="Times New Roman"/>
              </w:rPr>
              <w:t xml:space="preserve"> – Mar 1</w:t>
            </w:r>
            <w:r>
              <w:rPr>
                <w:rFonts w:ascii="Times New Roman" w:eastAsia="Times New Roman" w:hAnsi="Times New Roman" w:cs="Times New Roman"/>
              </w:rPr>
              <w:t xml:space="preserve">: </w:t>
            </w:r>
            <w:r>
              <w:rPr>
                <w:rFonts w:ascii="Times New Roman" w:eastAsia="Times New Roman" w:hAnsi="Times New Roman" w:cs="Times New Roman"/>
              </w:rPr>
              <w:t xml:space="preserve">Time to run? </w:t>
            </w:r>
            <w:r>
              <w:rPr>
                <w:rFonts w:ascii="Times New Roman" w:eastAsia="Times New Roman" w:hAnsi="Times New Roman" w:cs="Times New Roman"/>
              </w:rPr>
              <w:lastRenderedPageBreak/>
              <w:t>There is no time (for women)</w:t>
            </w:r>
          </w:p>
        </w:tc>
        <w:tc>
          <w:tcPr>
            <w:tcW w:w="6330" w:type="dxa"/>
          </w:tcPr>
          <w:p w14:paraId="76AEA79B" w14:textId="315A4FD0" w:rsidR="003A424A" w:rsidRDefault="00CD7B2B" w:rsidP="003A424A">
            <w:pPr>
              <w:rPr>
                <w:rFonts w:ascii="Times New Roman" w:eastAsia="Times New Roman" w:hAnsi="Times New Roman" w:cs="Times New Roman"/>
              </w:rPr>
            </w:pPr>
            <w:r>
              <w:rPr>
                <w:rFonts w:ascii="Times New Roman" w:eastAsia="Times New Roman" w:hAnsi="Times New Roman" w:cs="Times New Roman"/>
              </w:rPr>
              <w:lastRenderedPageBreak/>
              <w:t xml:space="preserve">Read: Perez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12-13</w:t>
            </w:r>
          </w:p>
        </w:tc>
      </w:tr>
      <w:tr w:rsidR="003A424A" w14:paraId="2EE4BC20" w14:textId="77777777" w:rsidTr="00686007">
        <w:tc>
          <w:tcPr>
            <w:tcW w:w="1388" w:type="dxa"/>
            <w:vMerge/>
          </w:tcPr>
          <w:p w14:paraId="54203DBE" w14:textId="77777777" w:rsidR="003A424A" w:rsidRDefault="003A424A" w:rsidP="003A424A">
            <w:pPr>
              <w:rPr>
                <w:rFonts w:ascii="Times New Roman" w:eastAsia="Times New Roman" w:hAnsi="Times New Roman" w:cs="Times New Roman"/>
              </w:rPr>
            </w:pPr>
          </w:p>
        </w:tc>
        <w:tc>
          <w:tcPr>
            <w:tcW w:w="1632" w:type="dxa"/>
          </w:tcPr>
          <w:p w14:paraId="73ED9616" w14:textId="609E276F" w:rsidR="003A424A" w:rsidRDefault="00E26E1C" w:rsidP="003A424A">
            <w:pPr>
              <w:rPr>
                <w:rFonts w:ascii="Times New Roman" w:eastAsia="Times New Roman" w:hAnsi="Times New Roman" w:cs="Times New Roman"/>
              </w:rPr>
            </w:pPr>
            <w:r>
              <w:rPr>
                <w:rFonts w:ascii="Times New Roman" w:eastAsia="Times New Roman" w:hAnsi="Times New Roman" w:cs="Times New Roman"/>
              </w:rPr>
              <w:t>Mar 3</w:t>
            </w:r>
            <w:r w:rsidR="003A424A">
              <w:rPr>
                <w:rFonts w:ascii="Times New Roman" w:eastAsia="Times New Roman" w:hAnsi="Times New Roman" w:cs="Times New Roman"/>
              </w:rPr>
              <w:t xml:space="preserve">: </w:t>
            </w:r>
            <w:r>
              <w:rPr>
                <w:rFonts w:ascii="Times New Roman" w:eastAsia="Times New Roman" w:hAnsi="Times New Roman" w:cs="Times New Roman"/>
              </w:rPr>
              <w:t>Gendered progressive ambition</w:t>
            </w:r>
          </w:p>
        </w:tc>
        <w:tc>
          <w:tcPr>
            <w:tcW w:w="6330" w:type="dxa"/>
          </w:tcPr>
          <w:p w14:paraId="7CA3B1B1" w14:textId="43AE99F7" w:rsidR="003A424A" w:rsidRDefault="00E26E1C" w:rsidP="003A424A">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Pr>
                <w:rFonts w:ascii="Times New Roman" w:eastAsia="Times New Roman" w:hAnsi="Times New Roman" w:cs="Times New Roman"/>
              </w:rPr>
              <w:t>Preece</w:t>
            </w:r>
            <w:proofErr w:type="spellEnd"/>
            <w:r>
              <w:rPr>
                <w:rFonts w:ascii="Times New Roman" w:eastAsia="Times New Roman" w:hAnsi="Times New Roman" w:cs="Times New Roman"/>
              </w:rPr>
              <w:t xml:space="preserve"> et al (2016), “Run Jane, Run!”</w:t>
            </w:r>
          </w:p>
        </w:tc>
      </w:tr>
      <w:tr w:rsidR="00E26E1C" w14:paraId="3223B717" w14:textId="77777777" w:rsidTr="00686007">
        <w:tc>
          <w:tcPr>
            <w:tcW w:w="1388" w:type="dxa"/>
            <w:vMerge w:val="restart"/>
            <w:vAlign w:val="center"/>
          </w:tcPr>
          <w:p w14:paraId="1811F5F6" w14:textId="5C2D4C91" w:rsidR="00E26E1C" w:rsidRPr="00E26E1C" w:rsidRDefault="00E26E1C" w:rsidP="00E26E1C">
            <w:pPr>
              <w:jc w:val="center"/>
              <w:rPr>
                <w:rFonts w:ascii="Times New Roman" w:eastAsia="Times New Roman" w:hAnsi="Times New Roman" w:cs="Times New Roman"/>
              </w:rPr>
            </w:pPr>
            <w:r w:rsidRPr="00E26E1C">
              <w:rPr>
                <w:rFonts w:ascii="Times New Roman" w:hAnsi="Times New Roman" w:cs="Times New Roman"/>
              </w:rPr>
              <w:t>Week 7: Midterm review and venting week</w:t>
            </w:r>
          </w:p>
        </w:tc>
        <w:tc>
          <w:tcPr>
            <w:tcW w:w="1632" w:type="dxa"/>
          </w:tcPr>
          <w:p w14:paraId="0415AC26" w14:textId="21E6F4FE" w:rsidR="00E26E1C" w:rsidRPr="00E26E1C" w:rsidRDefault="00E26E1C" w:rsidP="00E26E1C">
            <w:pPr>
              <w:rPr>
                <w:rFonts w:ascii="Times New Roman" w:eastAsia="Times New Roman" w:hAnsi="Times New Roman" w:cs="Times New Roman"/>
              </w:rPr>
            </w:pPr>
            <w:r w:rsidRPr="00E26E1C">
              <w:rPr>
                <w:rFonts w:ascii="Times New Roman" w:hAnsi="Times New Roman" w:cs="Times New Roman"/>
              </w:rPr>
              <w:t>Mar 6: Catch up day</w:t>
            </w:r>
          </w:p>
        </w:tc>
        <w:tc>
          <w:tcPr>
            <w:tcW w:w="6330" w:type="dxa"/>
          </w:tcPr>
          <w:p w14:paraId="4E79CFBF" w14:textId="4E84685E" w:rsidR="00E26E1C" w:rsidRDefault="00E26E1C" w:rsidP="00E26E1C">
            <w:pPr>
              <w:rPr>
                <w:rFonts w:ascii="Times New Roman" w:eastAsia="Times New Roman" w:hAnsi="Times New Roman" w:cs="Times New Roman"/>
              </w:rPr>
            </w:pPr>
          </w:p>
        </w:tc>
      </w:tr>
      <w:tr w:rsidR="00E26E1C" w14:paraId="3F193C8E" w14:textId="77777777" w:rsidTr="00686007">
        <w:tc>
          <w:tcPr>
            <w:tcW w:w="1388" w:type="dxa"/>
            <w:vMerge/>
          </w:tcPr>
          <w:p w14:paraId="1F33CBFE" w14:textId="77777777" w:rsidR="00E26E1C" w:rsidRPr="00E26E1C" w:rsidRDefault="00E26E1C" w:rsidP="00E26E1C">
            <w:pPr>
              <w:rPr>
                <w:rFonts w:ascii="Times New Roman" w:eastAsia="Times New Roman" w:hAnsi="Times New Roman" w:cs="Times New Roman"/>
              </w:rPr>
            </w:pPr>
          </w:p>
        </w:tc>
        <w:tc>
          <w:tcPr>
            <w:tcW w:w="1632" w:type="dxa"/>
          </w:tcPr>
          <w:p w14:paraId="21259290" w14:textId="338FD0B5" w:rsidR="00E26E1C" w:rsidRPr="00E26E1C" w:rsidRDefault="00E26E1C" w:rsidP="00E26E1C">
            <w:pPr>
              <w:rPr>
                <w:rFonts w:ascii="Times New Roman" w:eastAsia="Times New Roman" w:hAnsi="Times New Roman" w:cs="Times New Roman"/>
              </w:rPr>
            </w:pPr>
            <w:r w:rsidRPr="00E26E1C">
              <w:rPr>
                <w:rFonts w:ascii="Times New Roman" w:hAnsi="Times New Roman" w:cs="Times New Roman"/>
              </w:rPr>
              <w:t>Mar 8: Review day</w:t>
            </w:r>
          </w:p>
        </w:tc>
        <w:tc>
          <w:tcPr>
            <w:tcW w:w="6330" w:type="dxa"/>
          </w:tcPr>
          <w:p w14:paraId="39745623" w14:textId="6A05D8F7" w:rsidR="00E26E1C" w:rsidRDefault="00E26E1C" w:rsidP="00E26E1C">
            <w:pPr>
              <w:rPr>
                <w:rFonts w:ascii="Times New Roman" w:eastAsia="Times New Roman" w:hAnsi="Times New Roman" w:cs="Times New Roman"/>
              </w:rPr>
            </w:pPr>
          </w:p>
        </w:tc>
      </w:tr>
      <w:tr w:rsidR="00E26E1C" w14:paraId="42932DA9" w14:textId="77777777" w:rsidTr="00686007">
        <w:tc>
          <w:tcPr>
            <w:tcW w:w="1388" w:type="dxa"/>
            <w:vMerge/>
          </w:tcPr>
          <w:p w14:paraId="4634E422" w14:textId="77777777" w:rsidR="00E26E1C" w:rsidRPr="00E26E1C" w:rsidRDefault="00E26E1C" w:rsidP="00E26E1C">
            <w:pPr>
              <w:rPr>
                <w:rFonts w:ascii="Times New Roman" w:eastAsia="Times New Roman" w:hAnsi="Times New Roman" w:cs="Times New Roman"/>
              </w:rPr>
            </w:pPr>
          </w:p>
        </w:tc>
        <w:tc>
          <w:tcPr>
            <w:tcW w:w="1632" w:type="dxa"/>
          </w:tcPr>
          <w:p w14:paraId="7620D04E" w14:textId="3BE92E21" w:rsidR="00E26E1C" w:rsidRPr="00E26E1C" w:rsidRDefault="00E26E1C" w:rsidP="00E26E1C">
            <w:pPr>
              <w:rPr>
                <w:rFonts w:ascii="Times New Roman" w:eastAsia="Times New Roman" w:hAnsi="Times New Roman" w:cs="Times New Roman"/>
              </w:rPr>
            </w:pPr>
            <w:r w:rsidRPr="00E26E1C">
              <w:rPr>
                <w:rFonts w:ascii="Times New Roman" w:hAnsi="Times New Roman" w:cs="Times New Roman"/>
              </w:rPr>
              <w:t xml:space="preserve">Mar 10: Midterm! </w:t>
            </w:r>
          </w:p>
        </w:tc>
        <w:tc>
          <w:tcPr>
            <w:tcW w:w="6330" w:type="dxa"/>
          </w:tcPr>
          <w:p w14:paraId="63E42603" w14:textId="48A4BAC2" w:rsidR="00E26E1C" w:rsidRDefault="00E26E1C" w:rsidP="00E26E1C">
            <w:pPr>
              <w:rPr>
                <w:rFonts w:ascii="Times New Roman" w:eastAsia="Times New Roman" w:hAnsi="Times New Roman" w:cs="Times New Roman"/>
              </w:rPr>
            </w:pPr>
          </w:p>
        </w:tc>
      </w:tr>
      <w:tr w:rsidR="00E26E1C" w14:paraId="0FCCD1D5" w14:textId="77777777" w:rsidTr="00686007">
        <w:tc>
          <w:tcPr>
            <w:tcW w:w="3020" w:type="dxa"/>
            <w:gridSpan w:val="2"/>
            <w:vAlign w:val="center"/>
          </w:tcPr>
          <w:p w14:paraId="31E9916C" w14:textId="13087D10" w:rsidR="00E26E1C" w:rsidRDefault="00E26E1C" w:rsidP="00E26E1C">
            <w:pPr>
              <w:rPr>
                <w:rFonts w:ascii="Times New Roman" w:eastAsia="Times New Roman" w:hAnsi="Times New Roman" w:cs="Times New Roman"/>
              </w:rPr>
            </w:pPr>
            <w:r w:rsidRPr="00E26E1C">
              <w:rPr>
                <w:rFonts w:ascii="Times New Roman" w:hAnsi="Times New Roman" w:cs="Times New Roman"/>
              </w:rPr>
              <w:t>Week 8: NO CLASS; SPRING BREAK</w:t>
            </w:r>
          </w:p>
        </w:tc>
        <w:tc>
          <w:tcPr>
            <w:tcW w:w="6330" w:type="dxa"/>
          </w:tcPr>
          <w:p w14:paraId="687C9E2B" w14:textId="1F3347F2" w:rsidR="00E26E1C" w:rsidRPr="00E26E1C" w:rsidRDefault="00E26E1C" w:rsidP="00E26E1C">
            <w:pPr>
              <w:rPr>
                <w:rFonts w:ascii="Times New Roman" w:eastAsia="Times New Roman" w:hAnsi="Times New Roman" w:cs="Times New Roman"/>
              </w:rPr>
            </w:pPr>
            <w:r w:rsidRPr="00E26E1C">
              <w:rPr>
                <w:rFonts w:ascii="Times New Roman" w:hAnsi="Times New Roman" w:cs="Times New Roman"/>
              </w:rPr>
              <w:t xml:space="preserve">Assignment: Resist temptation to </w:t>
            </w:r>
            <w:r w:rsidRPr="00E26E1C">
              <w:rPr>
                <w:rFonts w:ascii="Times New Roman" w:hAnsi="Times New Roman" w:cs="Times New Roman"/>
              </w:rPr>
              <w:t>approach horses</w:t>
            </w:r>
            <w:r w:rsidRPr="00E26E1C">
              <w:rPr>
                <w:rFonts w:ascii="Times New Roman" w:hAnsi="Times New Roman" w:cs="Times New Roman"/>
              </w:rPr>
              <w:t xml:space="preserve"> </w:t>
            </w:r>
          </w:p>
        </w:tc>
      </w:tr>
      <w:tr w:rsidR="00E26E1C" w14:paraId="46A49EFC" w14:textId="77777777" w:rsidTr="00686007">
        <w:tc>
          <w:tcPr>
            <w:tcW w:w="1388" w:type="dxa"/>
            <w:vMerge w:val="restart"/>
            <w:vAlign w:val="center"/>
          </w:tcPr>
          <w:p w14:paraId="073DAC6C" w14:textId="028979EB" w:rsidR="00E26E1C" w:rsidRDefault="00E26E1C" w:rsidP="00E26E1C">
            <w:pPr>
              <w:jc w:val="center"/>
              <w:rPr>
                <w:rFonts w:ascii="Times New Roman" w:eastAsia="Times New Roman" w:hAnsi="Times New Roman" w:cs="Times New Roman"/>
              </w:rPr>
            </w:pPr>
            <w:r>
              <w:rPr>
                <w:rFonts w:ascii="Times New Roman" w:eastAsia="Times New Roman" w:hAnsi="Times New Roman" w:cs="Times New Roman"/>
              </w:rPr>
              <w:t>Week 9: B</w:t>
            </w:r>
            <w:r>
              <w:rPr>
                <w:rFonts w:ascii="Times New Roman" w:eastAsia="Times New Roman" w:hAnsi="Times New Roman" w:cs="Times New Roman"/>
              </w:rPr>
              <w:t>iases against women office holders</w:t>
            </w:r>
            <w:r>
              <w:rPr>
                <w:rFonts w:ascii="Times New Roman" w:eastAsia="Times New Roman" w:hAnsi="Times New Roman" w:cs="Times New Roman"/>
              </w:rPr>
              <w:t xml:space="preserve"> &amp; having a voice</w:t>
            </w:r>
            <w:r>
              <w:rPr>
                <w:rFonts w:ascii="Times New Roman" w:eastAsia="Times New Roman" w:hAnsi="Times New Roman" w:cs="Times New Roman"/>
              </w:rPr>
              <w:t xml:space="preserve"> (part </w:t>
            </w:r>
            <w:r>
              <w:rPr>
                <w:rFonts w:ascii="Times New Roman" w:eastAsia="Times New Roman" w:hAnsi="Times New Roman" w:cs="Times New Roman"/>
              </w:rPr>
              <w:t>2</w:t>
            </w:r>
            <w:r>
              <w:rPr>
                <w:rFonts w:ascii="Times New Roman" w:eastAsia="Times New Roman" w:hAnsi="Times New Roman" w:cs="Times New Roman"/>
              </w:rPr>
              <w:t>)</w:t>
            </w:r>
          </w:p>
        </w:tc>
        <w:tc>
          <w:tcPr>
            <w:tcW w:w="1632" w:type="dxa"/>
          </w:tcPr>
          <w:p w14:paraId="640C7111" w14:textId="7877567F"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Mar 20: Harassment in politics</w:t>
            </w:r>
          </w:p>
        </w:tc>
        <w:tc>
          <w:tcPr>
            <w:tcW w:w="6330" w:type="dxa"/>
          </w:tcPr>
          <w:p w14:paraId="4C5A7E1B" w14:textId="133891B0" w:rsidR="00E26E1C" w:rsidRDefault="00E26E1C" w:rsidP="00E26E1C">
            <w:pPr>
              <w:rPr>
                <w:rFonts w:ascii="Times New Roman" w:eastAsia="Times New Roman" w:hAnsi="Times New Roman" w:cs="Times New Roman"/>
              </w:rPr>
            </w:pPr>
            <w:r w:rsidRPr="00E26E1C">
              <w:rPr>
                <w:rFonts w:ascii="Times New Roman" w:eastAsia="Times New Roman" w:hAnsi="Times New Roman" w:cs="Times New Roman"/>
              </w:rPr>
              <w:t xml:space="preserve">Read: Perez </w:t>
            </w:r>
            <w:proofErr w:type="spellStart"/>
            <w:r w:rsidRPr="00E26E1C">
              <w:rPr>
                <w:rFonts w:ascii="Times New Roman" w:eastAsia="Times New Roman" w:hAnsi="Times New Roman" w:cs="Times New Roman"/>
              </w:rPr>
              <w:t>chp</w:t>
            </w:r>
            <w:proofErr w:type="spellEnd"/>
            <w:r w:rsidRPr="00E26E1C">
              <w:rPr>
                <w:rFonts w:ascii="Times New Roman" w:eastAsia="Times New Roman" w:hAnsi="Times New Roman" w:cs="Times New Roman"/>
              </w:rPr>
              <w:t xml:space="preserve"> 14</w:t>
            </w:r>
          </w:p>
        </w:tc>
      </w:tr>
      <w:tr w:rsidR="00E26E1C" w14:paraId="05660DDD" w14:textId="77777777" w:rsidTr="00686007">
        <w:tc>
          <w:tcPr>
            <w:tcW w:w="1388" w:type="dxa"/>
            <w:vMerge/>
          </w:tcPr>
          <w:p w14:paraId="347406D5" w14:textId="77777777" w:rsidR="00E26E1C" w:rsidRDefault="00E26E1C" w:rsidP="00E26E1C">
            <w:pPr>
              <w:rPr>
                <w:rFonts w:ascii="Times New Roman" w:eastAsia="Times New Roman" w:hAnsi="Times New Roman" w:cs="Times New Roman"/>
              </w:rPr>
            </w:pPr>
          </w:p>
        </w:tc>
        <w:tc>
          <w:tcPr>
            <w:tcW w:w="1632" w:type="dxa"/>
          </w:tcPr>
          <w:p w14:paraId="6236F8B0" w14:textId="125C5B13" w:rsidR="00E26E1C" w:rsidRPr="00E26E1C" w:rsidRDefault="00E26E1C" w:rsidP="00E26E1C">
            <w:pPr>
              <w:rPr>
                <w:rFonts w:ascii="Times New Roman" w:eastAsia="Times New Roman" w:hAnsi="Times New Roman" w:cs="Times New Roman"/>
              </w:rPr>
            </w:pPr>
            <w:r w:rsidRPr="00E26E1C">
              <w:rPr>
                <w:rFonts w:ascii="Times New Roman" w:hAnsi="Times New Roman" w:cs="Times New Roman"/>
              </w:rPr>
              <w:t>Mar 22 – 24 (NO CLASS; MODEL UN):</w:t>
            </w:r>
          </w:p>
        </w:tc>
        <w:tc>
          <w:tcPr>
            <w:tcW w:w="6330" w:type="dxa"/>
          </w:tcPr>
          <w:p w14:paraId="71EF5392" w14:textId="045DC036" w:rsidR="00E26E1C" w:rsidRDefault="00E26E1C" w:rsidP="00E26E1C">
            <w:pPr>
              <w:rPr>
                <w:rFonts w:ascii="Times New Roman" w:eastAsia="Times New Roman" w:hAnsi="Times New Roman" w:cs="Times New Roman"/>
              </w:rPr>
            </w:pPr>
            <w:r w:rsidRPr="00E26E1C">
              <w:rPr>
                <w:rFonts w:ascii="Times New Roman" w:eastAsia="Times New Roman" w:hAnsi="Times New Roman" w:cs="Times New Roman"/>
              </w:rPr>
              <w:t xml:space="preserve">Read: Perez </w:t>
            </w:r>
            <w:proofErr w:type="spellStart"/>
            <w:r w:rsidRPr="00E26E1C">
              <w:rPr>
                <w:rFonts w:ascii="Times New Roman" w:eastAsia="Times New Roman" w:hAnsi="Times New Roman" w:cs="Times New Roman"/>
              </w:rPr>
              <w:t>chp</w:t>
            </w:r>
            <w:proofErr w:type="spellEnd"/>
            <w:r w:rsidRPr="00E26E1C">
              <w:rPr>
                <w:rFonts w:ascii="Times New Roman" w:eastAsia="Times New Roman" w:hAnsi="Times New Roman" w:cs="Times New Roman"/>
              </w:rPr>
              <w:t xml:space="preserve"> 1</w:t>
            </w:r>
            <w:r>
              <w:rPr>
                <w:rFonts w:ascii="Times New Roman" w:eastAsia="Times New Roman" w:hAnsi="Times New Roman" w:cs="Times New Roman"/>
              </w:rPr>
              <w:t>5</w:t>
            </w:r>
          </w:p>
        </w:tc>
      </w:tr>
      <w:tr w:rsidR="00E26E1C" w14:paraId="4E8099BB" w14:textId="77777777" w:rsidTr="00686007">
        <w:tc>
          <w:tcPr>
            <w:tcW w:w="1388" w:type="dxa"/>
            <w:vMerge w:val="restart"/>
            <w:vAlign w:val="center"/>
          </w:tcPr>
          <w:p w14:paraId="7B5F5F00" w14:textId="2280C1C1" w:rsidR="00E26E1C" w:rsidRDefault="00E26E1C" w:rsidP="00E26E1C">
            <w:pPr>
              <w:jc w:val="center"/>
              <w:rPr>
                <w:rFonts w:ascii="Times New Roman" w:eastAsia="Times New Roman" w:hAnsi="Times New Roman" w:cs="Times New Roman"/>
              </w:rPr>
            </w:pPr>
            <w:r>
              <w:rPr>
                <w:rFonts w:ascii="Times New Roman" w:eastAsia="Times New Roman" w:hAnsi="Times New Roman" w:cs="Times New Roman"/>
              </w:rPr>
              <w:t xml:space="preserve">Week 10: New agents of colonialism and control of women </w:t>
            </w:r>
          </w:p>
        </w:tc>
        <w:tc>
          <w:tcPr>
            <w:tcW w:w="1632" w:type="dxa"/>
          </w:tcPr>
          <w:p w14:paraId="14CC733F" w14:textId="1EFFF8E5"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Mar 27</w:t>
            </w:r>
            <w:r w:rsidR="00E26E1C">
              <w:rPr>
                <w:rFonts w:ascii="Times New Roman" w:eastAsia="Times New Roman" w:hAnsi="Times New Roman" w:cs="Times New Roman"/>
              </w:rPr>
              <w:t xml:space="preserve">: What harm can an NGO do to women?  </w:t>
            </w:r>
          </w:p>
        </w:tc>
        <w:tc>
          <w:tcPr>
            <w:tcW w:w="6330" w:type="dxa"/>
          </w:tcPr>
          <w:p w14:paraId="4D786703" w14:textId="77777777"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 xml:space="preserve">Read: Roberts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3</w:t>
            </w:r>
          </w:p>
          <w:p w14:paraId="77B60494" w14:textId="77777777" w:rsidR="00B53995" w:rsidRDefault="00B53995" w:rsidP="00E26E1C">
            <w:pPr>
              <w:rPr>
                <w:rFonts w:ascii="Times New Roman" w:eastAsia="Times New Roman" w:hAnsi="Times New Roman" w:cs="Times New Roman"/>
              </w:rPr>
            </w:pPr>
          </w:p>
          <w:p w14:paraId="026DEF43" w14:textId="697720B7" w:rsidR="00B53995" w:rsidRPr="00B53995" w:rsidRDefault="00B53995" w:rsidP="00E26E1C">
            <w:pPr>
              <w:rPr>
                <w:rFonts w:ascii="Times New Roman" w:eastAsia="Times New Roman" w:hAnsi="Times New Roman" w:cs="Times New Roman"/>
                <w:b/>
              </w:rPr>
            </w:pPr>
            <w:r>
              <w:rPr>
                <w:rFonts w:ascii="Times New Roman" w:eastAsia="Times New Roman" w:hAnsi="Times New Roman" w:cs="Times New Roman"/>
                <w:b/>
              </w:rPr>
              <w:t>Assignment: Turn in Invisible Women policy paper</w:t>
            </w:r>
          </w:p>
        </w:tc>
      </w:tr>
      <w:tr w:rsidR="00E26E1C" w14:paraId="5F63B9AB" w14:textId="77777777" w:rsidTr="00686007">
        <w:tc>
          <w:tcPr>
            <w:tcW w:w="1388" w:type="dxa"/>
            <w:vMerge/>
          </w:tcPr>
          <w:p w14:paraId="36968436" w14:textId="77777777" w:rsidR="00E26E1C" w:rsidRDefault="00E26E1C" w:rsidP="00E26E1C">
            <w:pPr>
              <w:rPr>
                <w:rFonts w:ascii="Times New Roman" w:eastAsia="Times New Roman" w:hAnsi="Times New Roman" w:cs="Times New Roman"/>
              </w:rPr>
            </w:pPr>
          </w:p>
        </w:tc>
        <w:tc>
          <w:tcPr>
            <w:tcW w:w="1632" w:type="dxa"/>
          </w:tcPr>
          <w:p w14:paraId="475ADDF7" w14:textId="419576D3"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Mar 29</w:t>
            </w:r>
            <w:r w:rsidR="00E26E1C">
              <w:rPr>
                <w:rFonts w:ascii="Times New Roman" w:eastAsia="Times New Roman" w:hAnsi="Times New Roman" w:cs="Times New Roman"/>
              </w:rPr>
              <w:t>: A policy entrepreneur case study of eugenics activity</w:t>
            </w:r>
          </w:p>
        </w:tc>
        <w:tc>
          <w:tcPr>
            <w:tcW w:w="6330" w:type="dxa"/>
          </w:tcPr>
          <w:p w14:paraId="0402181D" w14:textId="0B8A76C6"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 xml:space="preserve">Read: Ramsden, “Between Quality and Quantity…” </w:t>
            </w:r>
          </w:p>
        </w:tc>
      </w:tr>
      <w:tr w:rsidR="00B53995" w14:paraId="5BD07139" w14:textId="77777777" w:rsidTr="00686007">
        <w:tc>
          <w:tcPr>
            <w:tcW w:w="1388" w:type="dxa"/>
            <w:vMerge/>
          </w:tcPr>
          <w:p w14:paraId="0FD6CA9D" w14:textId="77777777" w:rsidR="00B53995" w:rsidRDefault="00B53995" w:rsidP="00B53995">
            <w:pPr>
              <w:rPr>
                <w:rFonts w:ascii="Times New Roman" w:eastAsia="Times New Roman" w:hAnsi="Times New Roman" w:cs="Times New Roman"/>
              </w:rPr>
            </w:pPr>
          </w:p>
        </w:tc>
        <w:tc>
          <w:tcPr>
            <w:tcW w:w="1632" w:type="dxa"/>
          </w:tcPr>
          <w:p w14:paraId="3E279551" w14:textId="73C6A920" w:rsidR="00B53995" w:rsidRDefault="00B53995" w:rsidP="00B53995">
            <w:pPr>
              <w:rPr>
                <w:rFonts w:ascii="Times New Roman" w:eastAsia="Times New Roman" w:hAnsi="Times New Roman" w:cs="Times New Roman"/>
              </w:rPr>
            </w:pPr>
            <w:r>
              <w:rPr>
                <w:rFonts w:ascii="Times New Roman" w:eastAsia="Times New Roman" w:hAnsi="Times New Roman" w:cs="Times New Roman"/>
              </w:rPr>
              <w:t>Mar 31</w:t>
            </w:r>
            <w:r>
              <w:rPr>
                <w:rFonts w:ascii="Times New Roman" w:eastAsia="Times New Roman" w:hAnsi="Times New Roman" w:cs="Times New Roman"/>
              </w:rPr>
              <w:t xml:space="preserve">: Using intersectionality to deconstruct white nationalism </w:t>
            </w:r>
          </w:p>
        </w:tc>
        <w:tc>
          <w:tcPr>
            <w:tcW w:w="6330" w:type="dxa"/>
          </w:tcPr>
          <w:p w14:paraId="0F982BAE" w14:textId="3D88675E" w:rsidR="00B53995" w:rsidRDefault="00B53995" w:rsidP="00B53995">
            <w:pPr>
              <w:rPr>
                <w:rFonts w:ascii="Times New Roman" w:eastAsia="Times New Roman" w:hAnsi="Times New Roman" w:cs="Times New Roman"/>
              </w:rPr>
            </w:pPr>
            <w:r>
              <w:rPr>
                <w:rFonts w:ascii="Times New Roman" w:eastAsia="Times New Roman" w:hAnsi="Times New Roman" w:cs="Times New Roman"/>
              </w:rPr>
              <w:t>Read: NYT Puerto Rican sterilization</w:t>
            </w:r>
          </w:p>
        </w:tc>
      </w:tr>
      <w:tr w:rsidR="00E26E1C" w14:paraId="13F101E2" w14:textId="77777777" w:rsidTr="00686007">
        <w:tc>
          <w:tcPr>
            <w:tcW w:w="1388" w:type="dxa"/>
            <w:vMerge w:val="restart"/>
            <w:vAlign w:val="center"/>
          </w:tcPr>
          <w:p w14:paraId="121748B9" w14:textId="740A8CC3" w:rsidR="00E26E1C" w:rsidRDefault="00E26E1C" w:rsidP="00E26E1C">
            <w:pPr>
              <w:jc w:val="center"/>
              <w:rPr>
                <w:rFonts w:ascii="Times New Roman" w:eastAsia="Times New Roman" w:hAnsi="Times New Roman" w:cs="Times New Roman"/>
              </w:rPr>
            </w:pPr>
            <w:r>
              <w:rPr>
                <w:rFonts w:ascii="Times New Roman" w:eastAsia="Times New Roman" w:hAnsi="Times New Roman" w:cs="Times New Roman"/>
              </w:rPr>
              <w:t>Week 11: Criminal “justice” and women</w:t>
            </w:r>
          </w:p>
        </w:tc>
        <w:tc>
          <w:tcPr>
            <w:tcW w:w="1632" w:type="dxa"/>
          </w:tcPr>
          <w:p w14:paraId="224DA4B8" w14:textId="1F358371"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Apr 3</w:t>
            </w:r>
            <w:r w:rsidR="00E26E1C">
              <w:rPr>
                <w:rFonts w:ascii="Times New Roman" w:eastAsia="Times New Roman" w:hAnsi="Times New Roman" w:cs="Times New Roman"/>
              </w:rPr>
              <w:t>: Understanding the sexism in courts</w:t>
            </w:r>
          </w:p>
        </w:tc>
        <w:tc>
          <w:tcPr>
            <w:tcW w:w="6330" w:type="dxa"/>
          </w:tcPr>
          <w:p w14:paraId="17B4F393" w14:textId="3EACC409"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 xml:space="preserve">Read: Roberts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4</w:t>
            </w:r>
          </w:p>
        </w:tc>
      </w:tr>
      <w:tr w:rsidR="00E26E1C" w14:paraId="6A73A3DE" w14:textId="77777777" w:rsidTr="00686007">
        <w:tc>
          <w:tcPr>
            <w:tcW w:w="1388" w:type="dxa"/>
            <w:vMerge/>
          </w:tcPr>
          <w:p w14:paraId="020903C3" w14:textId="77777777" w:rsidR="00E26E1C" w:rsidRDefault="00E26E1C" w:rsidP="00E26E1C">
            <w:pPr>
              <w:rPr>
                <w:rFonts w:ascii="Times New Roman" w:eastAsia="Times New Roman" w:hAnsi="Times New Roman" w:cs="Times New Roman"/>
              </w:rPr>
            </w:pPr>
          </w:p>
        </w:tc>
        <w:tc>
          <w:tcPr>
            <w:tcW w:w="1632" w:type="dxa"/>
          </w:tcPr>
          <w:p w14:paraId="2EE20F61" w14:textId="7F0FD7C3" w:rsidR="00E26E1C" w:rsidRPr="00B53995" w:rsidRDefault="00B53995" w:rsidP="00E26E1C">
            <w:pPr>
              <w:rPr>
                <w:rFonts w:ascii="Times New Roman" w:eastAsia="Times New Roman" w:hAnsi="Times New Roman" w:cs="Times New Roman"/>
              </w:rPr>
            </w:pPr>
            <w:r w:rsidRPr="00B53995">
              <w:rPr>
                <w:rFonts w:ascii="Times New Roman" w:eastAsia="Times New Roman" w:hAnsi="Times New Roman" w:cs="Times New Roman"/>
              </w:rPr>
              <w:t xml:space="preserve">Apr 5 – 7: </w:t>
            </w:r>
            <w:r w:rsidR="00E26E1C" w:rsidRPr="00B53995">
              <w:rPr>
                <w:rFonts w:ascii="Times New Roman" w:eastAsia="Times New Roman" w:hAnsi="Times New Roman" w:cs="Times New Roman"/>
              </w:rPr>
              <w:t xml:space="preserve"> </w:t>
            </w:r>
            <w:r w:rsidRPr="00B53995">
              <w:rPr>
                <w:rFonts w:ascii="Times New Roman" w:hAnsi="Times New Roman" w:cs="Times New Roman"/>
              </w:rPr>
              <w:t xml:space="preserve">NO CLASS (Conf travel)  </w:t>
            </w:r>
          </w:p>
        </w:tc>
        <w:tc>
          <w:tcPr>
            <w:tcW w:w="6330" w:type="dxa"/>
          </w:tcPr>
          <w:p w14:paraId="486FC451" w14:textId="77777777"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Pr="008552D2">
              <w:rPr>
                <w:rFonts w:ascii="Times New Roman" w:eastAsia="Times New Roman" w:hAnsi="Times New Roman" w:cs="Times New Roman"/>
              </w:rPr>
              <w:t>Viglione</w:t>
            </w:r>
            <w:proofErr w:type="spellEnd"/>
            <w:r>
              <w:rPr>
                <w:rFonts w:ascii="Times New Roman" w:eastAsia="Times New Roman" w:hAnsi="Times New Roman" w:cs="Times New Roman"/>
              </w:rPr>
              <w:t xml:space="preserve"> et al (2011), “The impact of light skin on prison time…” </w:t>
            </w:r>
          </w:p>
          <w:p w14:paraId="467BC2E7" w14:textId="77777777" w:rsidR="00B53995" w:rsidRDefault="00B53995" w:rsidP="00E26E1C">
            <w:pPr>
              <w:rPr>
                <w:rFonts w:ascii="Times New Roman" w:eastAsia="Times New Roman" w:hAnsi="Times New Roman" w:cs="Times New Roman"/>
              </w:rPr>
            </w:pPr>
          </w:p>
          <w:p w14:paraId="69BBC4B6" w14:textId="77777777" w:rsidR="00B53995" w:rsidRDefault="00B53995" w:rsidP="00E26E1C">
            <w:pPr>
              <w:rPr>
                <w:rFonts w:ascii="Times New Roman" w:eastAsia="Times New Roman" w:hAnsi="Times New Roman" w:cs="Times New Roman"/>
              </w:rPr>
            </w:pPr>
            <w:r>
              <w:rPr>
                <w:rFonts w:ascii="Times New Roman" w:eastAsia="Times New Roman" w:hAnsi="Times New Roman" w:cs="Times New Roman"/>
              </w:rPr>
              <w:t xml:space="preserve">AND </w:t>
            </w:r>
          </w:p>
          <w:p w14:paraId="3174D748" w14:textId="3989FFA3" w:rsidR="00B53995" w:rsidRDefault="00B53995" w:rsidP="00E26E1C">
            <w:pPr>
              <w:rPr>
                <w:rFonts w:ascii="Times New Roman" w:eastAsia="Times New Roman" w:hAnsi="Times New Roman" w:cs="Times New Roman"/>
              </w:rPr>
            </w:pPr>
            <w:r>
              <w:rPr>
                <w:rFonts w:ascii="Times New Roman" w:eastAsia="Times New Roman" w:hAnsi="Times New Roman" w:cs="Times New Roman"/>
              </w:rPr>
              <w:t>Criminal sentencing group project</w:t>
            </w:r>
          </w:p>
        </w:tc>
      </w:tr>
      <w:tr w:rsidR="00E26E1C" w14:paraId="2A1F7734" w14:textId="77777777" w:rsidTr="00686007">
        <w:tc>
          <w:tcPr>
            <w:tcW w:w="1388" w:type="dxa"/>
            <w:vMerge w:val="restart"/>
            <w:vAlign w:val="center"/>
          </w:tcPr>
          <w:p w14:paraId="08C4D8D7" w14:textId="781AE070" w:rsidR="00E26E1C" w:rsidRDefault="00E26E1C" w:rsidP="00E26E1C">
            <w:pPr>
              <w:jc w:val="center"/>
              <w:rPr>
                <w:rFonts w:ascii="Times New Roman" w:eastAsia="Times New Roman" w:hAnsi="Times New Roman" w:cs="Times New Roman"/>
              </w:rPr>
            </w:pPr>
            <w:r>
              <w:rPr>
                <w:rFonts w:ascii="Times New Roman" w:eastAsia="Times New Roman" w:hAnsi="Times New Roman" w:cs="Times New Roman"/>
              </w:rPr>
              <w:t xml:space="preserve">Week 12: The “nanny” </w:t>
            </w:r>
            <w:r>
              <w:rPr>
                <w:rFonts w:ascii="Times New Roman" w:eastAsia="Times New Roman" w:hAnsi="Times New Roman" w:cs="Times New Roman"/>
              </w:rPr>
              <w:lastRenderedPageBreak/>
              <w:t>state and disparities in welfare</w:t>
            </w:r>
          </w:p>
        </w:tc>
        <w:tc>
          <w:tcPr>
            <w:tcW w:w="1632" w:type="dxa"/>
          </w:tcPr>
          <w:p w14:paraId="02BF7772" w14:textId="7F5E4372" w:rsidR="00E26E1C" w:rsidRDefault="00B53995" w:rsidP="00E26E1C">
            <w:pPr>
              <w:rPr>
                <w:rFonts w:ascii="Times New Roman" w:eastAsia="Times New Roman" w:hAnsi="Times New Roman" w:cs="Times New Roman"/>
              </w:rPr>
            </w:pPr>
            <w:r>
              <w:rPr>
                <w:rFonts w:ascii="Times New Roman" w:eastAsia="Times New Roman" w:hAnsi="Times New Roman" w:cs="Times New Roman"/>
              </w:rPr>
              <w:lastRenderedPageBreak/>
              <w:t>Apr 10</w:t>
            </w:r>
            <w:r w:rsidR="00E26E1C">
              <w:rPr>
                <w:rFonts w:ascii="Times New Roman" w:eastAsia="Times New Roman" w:hAnsi="Times New Roman" w:cs="Times New Roman"/>
              </w:rPr>
              <w:t xml:space="preserve">: Welfare </w:t>
            </w:r>
            <w:r w:rsidR="00E26E1C">
              <w:rPr>
                <w:rFonts w:ascii="Times New Roman" w:eastAsia="Times New Roman" w:hAnsi="Times New Roman" w:cs="Times New Roman"/>
              </w:rPr>
              <w:lastRenderedPageBreak/>
              <w:t>deservingness by sex and race</w:t>
            </w:r>
          </w:p>
        </w:tc>
        <w:tc>
          <w:tcPr>
            <w:tcW w:w="6330" w:type="dxa"/>
          </w:tcPr>
          <w:p w14:paraId="0655F187" w14:textId="44938F1A" w:rsidR="00E26E1C" w:rsidRDefault="00E26E1C" w:rsidP="00E26E1C">
            <w:pPr>
              <w:rPr>
                <w:rFonts w:ascii="Times New Roman" w:eastAsia="Times New Roman" w:hAnsi="Times New Roman" w:cs="Times New Roman"/>
              </w:rPr>
            </w:pPr>
            <w:r>
              <w:rPr>
                <w:rFonts w:ascii="Times New Roman" w:eastAsia="Times New Roman" w:hAnsi="Times New Roman" w:cs="Times New Roman"/>
              </w:rPr>
              <w:lastRenderedPageBreak/>
              <w:t xml:space="preserve">Read: Roberts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5</w:t>
            </w:r>
          </w:p>
        </w:tc>
      </w:tr>
      <w:tr w:rsidR="00E26E1C" w14:paraId="3B926D57" w14:textId="77777777" w:rsidTr="00686007">
        <w:tc>
          <w:tcPr>
            <w:tcW w:w="1388" w:type="dxa"/>
            <w:vMerge/>
          </w:tcPr>
          <w:p w14:paraId="142CE170" w14:textId="77777777" w:rsidR="00E26E1C" w:rsidRDefault="00E26E1C" w:rsidP="00E26E1C">
            <w:pPr>
              <w:rPr>
                <w:rFonts w:ascii="Times New Roman" w:eastAsia="Times New Roman" w:hAnsi="Times New Roman" w:cs="Times New Roman"/>
              </w:rPr>
            </w:pPr>
          </w:p>
        </w:tc>
        <w:tc>
          <w:tcPr>
            <w:tcW w:w="1632" w:type="dxa"/>
          </w:tcPr>
          <w:p w14:paraId="18D13FAF" w14:textId="01151580"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Apr 12</w:t>
            </w:r>
            <w:r w:rsidR="00E26E1C">
              <w:rPr>
                <w:rFonts w:ascii="Times New Roman" w:eastAsia="Times New Roman" w:hAnsi="Times New Roman" w:cs="Times New Roman"/>
              </w:rPr>
              <w:t>: Deconstructing the “welfare queen”</w:t>
            </w:r>
          </w:p>
        </w:tc>
        <w:tc>
          <w:tcPr>
            <w:tcW w:w="6330" w:type="dxa"/>
          </w:tcPr>
          <w:p w14:paraId="29CD6CDD" w14:textId="77777777"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Read/Listen: NPR, “</w:t>
            </w:r>
            <w:r w:rsidRPr="00BA2902">
              <w:rPr>
                <w:rFonts w:ascii="Times New Roman" w:eastAsia="Times New Roman" w:hAnsi="Times New Roman" w:cs="Times New Roman"/>
              </w:rPr>
              <w:t xml:space="preserve">The Truth Behind </w:t>
            </w:r>
            <w:proofErr w:type="gramStart"/>
            <w:r w:rsidRPr="00BA2902">
              <w:rPr>
                <w:rFonts w:ascii="Times New Roman" w:eastAsia="Times New Roman" w:hAnsi="Times New Roman" w:cs="Times New Roman"/>
              </w:rPr>
              <w:t>The</w:t>
            </w:r>
            <w:proofErr w:type="gramEnd"/>
            <w:r w:rsidRPr="00BA2902">
              <w:rPr>
                <w:rFonts w:ascii="Times New Roman" w:eastAsia="Times New Roman" w:hAnsi="Times New Roman" w:cs="Times New Roman"/>
              </w:rPr>
              <w:t xml:space="preserve"> Lies Of The Original 'Welfare Queen'</w:t>
            </w:r>
          </w:p>
          <w:p w14:paraId="2E84E6AE" w14:textId="3D684342" w:rsidR="00E26E1C" w:rsidRDefault="00E26E1C" w:rsidP="00E26E1C">
            <w:pPr>
              <w:rPr>
                <w:rFonts w:ascii="Times New Roman" w:eastAsia="Times New Roman" w:hAnsi="Times New Roman" w:cs="Times New Roman"/>
              </w:rPr>
            </w:pPr>
            <w:hyperlink r:id="rId9" w:history="1">
              <w:r w:rsidRPr="00732230">
                <w:rPr>
                  <w:rStyle w:val="Hyperlink"/>
                  <w:rFonts w:ascii="Times New Roman" w:eastAsia="Times New Roman" w:hAnsi="Times New Roman" w:cs="Times New Roman"/>
                </w:rPr>
                <w:t>https://www.npr.org/sections/codeswitch/2013/12/20/255819681/the-truth-behind-the-lies-of-the-original-welfare-queen</w:t>
              </w:r>
            </w:hyperlink>
            <w:r>
              <w:rPr>
                <w:rFonts w:ascii="Times New Roman" w:eastAsia="Times New Roman" w:hAnsi="Times New Roman" w:cs="Times New Roman"/>
              </w:rPr>
              <w:t xml:space="preserve"> </w:t>
            </w:r>
          </w:p>
        </w:tc>
      </w:tr>
      <w:tr w:rsidR="00E26E1C" w14:paraId="1598CA9B" w14:textId="77777777" w:rsidTr="00686007">
        <w:tc>
          <w:tcPr>
            <w:tcW w:w="1388" w:type="dxa"/>
            <w:vMerge/>
          </w:tcPr>
          <w:p w14:paraId="7B796B0F" w14:textId="77777777" w:rsidR="00E26E1C" w:rsidRDefault="00E26E1C" w:rsidP="00E26E1C">
            <w:pPr>
              <w:rPr>
                <w:rFonts w:ascii="Times New Roman" w:eastAsia="Times New Roman" w:hAnsi="Times New Roman" w:cs="Times New Roman"/>
              </w:rPr>
            </w:pPr>
          </w:p>
        </w:tc>
        <w:tc>
          <w:tcPr>
            <w:tcW w:w="1632" w:type="dxa"/>
          </w:tcPr>
          <w:p w14:paraId="7C0D1116" w14:textId="36538D1C"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Apr 14</w:t>
            </w:r>
            <w:r w:rsidR="00E26E1C">
              <w:rPr>
                <w:rFonts w:ascii="Times New Roman" w:eastAsia="Times New Roman" w:hAnsi="Times New Roman" w:cs="Times New Roman"/>
              </w:rPr>
              <w:t>: TANF budgeting class activity</w:t>
            </w:r>
          </w:p>
        </w:tc>
        <w:tc>
          <w:tcPr>
            <w:tcW w:w="6330" w:type="dxa"/>
          </w:tcPr>
          <w:p w14:paraId="1C5575E6" w14:textId="0DD45212"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 xml:space="preserve">Read: CBPP welfare TANF report </w:t>
            </w:r>
            <w:r w:rsidRPr="00BA2902">
              <w:rPr>
                <w:rFonts w:ascii="Times New Roman" w:eastAsia="Times New Roman" w:hAnsi="Times New Roman" w:cs="Times New Roman"/>
              </w:rPr>
              <w:t>https://www.cbpp.org/research/family-income-support/temporary-assistance-for-needy-families-tanf-at-25</w:t>
            </w:r>
          </w:p>
        </w:tc>
      </w:tr>
      <w:tr w:rsidR="00E26E1C" w14:paraId="048737C9" w14:textId="77777777" w:rsidTr="00686007">
        <w:tc>
          <w:tcPr>
            <w:tcW w:w="1388" w:type="dxa"/>
            <w:vMerge w:val="restart"/>
            <w:vAlign w:val="center"/>
          </w:tcPr>
          <w:p w14:paraId="21A14BD1" w14:textId="078BEE0D" w:rsidR="00E26E1C" w:rsidRDefault="00E26E1C" w:rsidP="00E26E1C">
            <w:pPr>
              <w:jc w:val="center"/>
              <w:rPr>
                <w:rFonts w:ascii="Times New Roman" w:eastAsia="Times New Roman" w:hAnsi="Times New Roman" w:cs="Times New Roman"/>
              </w:rPr>
            </w:pPr>
            <w:r>
              <w:rPr>
                <w:rFonts w:ascii="Times New Roman" w:eastAsia="Times New Roman" w:hAnsi="Times New Roman" w:cs="Times New Roman"/>
              </w:rPr>
              <w:t>Week 13: Media bias in covering women</w:t>
            </w:r>
          </w:p>
        </w:tc>
        <w:tc>
          <w:tcPr>
            <w:tcW w:w="1632" w:type="dxa"/>
          </w:tcPr>
          <w:p w14:paraId="43E64A8C" w14:textId="703AEDCF"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Apr 17</w:t>
            </w:r>
            <w:r w:rsidR="00E26E1C">
              <w:rPr>
                <w:rFonts w:ascii="Times New Roman" w:eastAsia="Times New Roman" w:hAnsi="Times New Roman" w:cs="Times New Roman"/>
              </w:rPr>
              <w:t>: Media frames and campaigns</w:t>
            </w:r>
          </w:p>
        </w:tc>
        <w:tc>
          <w:tcPr>
            <w:tcW w:w="6330" w:type="dxa"/>
          </w:tcPr>
          <w:p w14:paraId="74C6AA7B" w14:textId="5702A4A8"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 xml:space="preserve">Read: </w:t>
            </w:r>
            <w:r w:rsidRPr="007540A0">
              <w:rPr>
                <w:rFonts w:ascii="Times New Roman" w:eastAsia="Times New Roman" w:hAnsi="Times New Roman" w:cs="Times New Roman"/>
              </w:rPr>
              <w:t xml:space="preserve">Cassese, Erin C., and </w:t>
            </w:r>
            <w:proofErr w:type="spellStart"/>
            <w:r w:rsidRPr="007540A0">
              <w:rPr>
                <w:rFonts w:ascii="Times New Roman" w:eastAsia="Times New Roman" w:hAnsi="Times New Roman" w:cs="Times New Roman"/>
              </w:rPr>
              <w:t>Mirya</w:t>
            </w:r>
            <w:proofErr w:type="spellEnd"/>
            <w:r w:rsidRPr="007540A0">
              <w:rPr>
                <w:rFonts w:ascii="Times New Roman" w:eastAsia="Times New Roman" w:hAnsi="Times New Roman" w:cs="Times New Roman"/>
              </w:rPr>
              <w:t xml:space="preserve"> R. Holman. 2017. “Party and Gender Stereotypes in Campaign Attacks.” </w:t>
            </w:r>
            <w:r w:rsidRPr="007540A0">
              <w:rPr>
                <w:rFonts w:ascii="Times New Roman" w:eastAsia="Times New Roman" w:hAnsi="Times New Roman" w:cs="Times New Roman"/>
                <w:i/>
                <w:iCs/>
              </w:rPr>
              <w:t>Political Behavior</w:t>
            </w:r>
            <w:r w:rsidRPr="007540A0">
              <w:rPr>
                <w:rFonts w:ascii="Times New Roman" w:eastAsia="Times New Roman" w:hAnsi="Times New Roman" w:cs="Times New Roman"/>
              </w:rPr>
              <w:t xml:space="preserve"> 40(3): 785-807.</w:t>
            </w:r>
          </w:p>
        </w:tc>
      </w:tr>
      <w:tr w:rsidR="00E26E1C" w14:paraId="7258432B" w14:textId="77777777" w:rsidTr="00686007">
        <w:tc>
          <w:tcPr>
            <w:tcW w:w="1388" w:type="dxa"/>
            <w:vMerge/>
          </w:tcPr>
          <w:p w14:paraId="5273BA50" w14:textId="77777777" w:rsidR="00E26E1C" w:rsidRDefault="00E26E1C" w:rsidP="00E26E1C">
            <w:pPr>
              <w:rPr>
                <w:rFonts w:ascii="Times New Roman" w:eastAsia="Times New Roman" w:hAnsi="Times New Roman" w:cs="Times New Roman"/>
              </w:rPr>
            </w:pPr>
          </w:p>
        </w:tc>
        <w:tc>
          <w:tcPr>
            <w:tcW w:w="1632" w:type="dxa"/>
          </w:tcPr>
          <w:p w14:paraId="3CBF73EB" w14:textId="6B7F38D2"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Apr 19</w:t>
            </w:r>
            <w:r w:rsidR="00E26E1C">
              <w:rPr>
                <w:rFonts w:ascii="Times New Roman" w:eastAsia="Times New Roman" w:hAnsi="Times New Roman" w:cs="Times New Roman"/>
              </w:rPr>
              <w:t>: Priming masculinity and politics in media</w:t>
            </w:r>
          </w:p>
        </w:tc>
        <w:tc>
          <w:tcPr>
            <w:tcW w:w="6330" w:type="dxa"/>
          </w:tcPr>
          <w:p w14:paraId="42F38B54" w14:textId="6354C28A"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Read: “</w:t>
            </w:r>
            <w:r w:rsidRPr="007540A0">
              <w:rPr>
                <w:rFonts w:ascii="Times New Roman" w:eastAsia="Times New Roman" w:hAnsi="Times New Roman" w:cs="Times New Roman"/>
              </w:rPr>
              <w:t>How ‘hostile sexism’ came to shape our politics</w:t>
            </w:r>
            <w:r>
              <w:rPr>
                <w:rFonts w:ascii="Times New Roman" w:eastAsia="Times New Roman" w:hAnsi="Times New Roman" w:cs="Times New Roman"/>
              </w:rPr>
              <w:t xml:space="preserve">” </w:t>
            </w:r>
            <w:hyperlink r:id="rId10" w:history="1">
              <w:r w:rsidRPr="00732230">
                <w:rPr>
                  <w:rStyle w:val="Hyperlink"/>
                  <w:rFonts w:ascii="Times New Roman" w:eastAsia="Times New Roman" w:hAnsi="Times New Roman" w:cs="Times New Roman"/>
                </w:rPr>
                <w:t>https://www.washingtonpost.com/news/monkey-cage/wp/2018/10/02/who-supports-kavanaugh-after-last-weeks-angry-hearings-our-research-helps-explain/</w:t>
              </w:r>
            </w:hyperlink>
          </w:p>
          <w:p w14:paraId="17CEC495" w14:textId="7E4F3860" w:rsidR="00E26E1C" w:rsidRDefault="00E26E1C" w:rsidP="00E26E1C">
            <w:pPr>
              <w:rPr>
                <w:rFonts w:ascii="Times New Roman" w:eastAsia="Times New Roman" w:hAnsi="Times New Roman" w:cs="Times New Roman"/>
              </w:rPr>
            </w:pPr>
          </w:p>
        </w:tc>
      </w:tr>
      <w:tr w:rsidR="00E26E1C" w14:paraId="4EF3B766" w14:textId="77777777" w:rsidTr="00686007">
        <w:tc>
          <w:tcPr>
            <w:tcW w:w="1388" w:type="dxa"/>
            <w:vMerge/>
          </w:tcPr>
          <w:p w14:paraId="3F15CDEB" w14:textId="77777777" w:rsidR="00E26E1C" w:rsidRDefault="00E26E1C" w:rsidP="00E26E1C">
            <w:pPr>
              <w:rPr>
                <w:rFonts w:ascii="Times New Roman" w:eastAsia="Times New Roman" w:hAnsi="Times New Roman" w:cs="Times New Roman"/>
              </w:rPr>
            </w:pPr>
          </w:p>
        </w:tc>
        <w:tc>
          <w:tcPr>
            <w:tcW w:w="1632" w:type="dxa"/>
          </w:tcPr>
          <w:p w14:paraId="42898F9B" w14:textId="17F4B67F"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Apr 21</w:t>
            </w:r>
            <w:r w:rsidR="00E26E1C">
              <w:rPr>
                <w:rFonts w:ascii="Times New Roman" w:eastAsia="Times New Roman" w:hAnsi="Times New Roman" w:cs="Times New Roman"/>
              </w:rPr>
              <w:t>: Rhetoric framing activity</w:t>
            </w:r>
          </w:p>
        </w:tc>
        <w:tc>
          <w:tcPr>
            <w:tcW w:w="6330" w:type="dxa"/>
          </w:tcPr>
          <w:p w14:paraId="6529D91C" w14:textId="2D58151D"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 xml:space="preserve">Read: </w:t>
            </w:r>
            <w:r w:rsidR="00B53995">
              <w:rPr>
                <w:rFonts w:ascii="Times New Roman" w:eastAsia="Times New Roman" w:hAnsi="Times New Roman" w:cs="Times New Roman"/>
              </w:rPr>
              <w:t>“</w:t>
            </w:r>
            <w:r w:rsidR="00B53995" w:rsidRPr="00FD6C66">
              <w:rPr>
                <w:rFonts w:ascii="Times New Roman" w:eastAsia="Times New Roman" w:hAnsi="Times New Roman" w:cs="Times New Roman"/>
              </w:rPr>
              <w:t>How Donald Trump appeals to men</w:t>
            </w:r>
            <w:r w:rsidR="00B53995">
              <w:rPr>
                <w:rFonts w:ascii="Times New Roman" w:eastAsia="Times New Roman" w:hAnsi="Times New Roman" w:cs="Times New Roman"/>
              </w:rPr>
              <w:t xml:space="preserve">” </w:t>
            </w:r>
            <w:hyperlink r:id="rId11" w:history="1">
              <w:r w:rsidR="00B53995" w:rsidRPr="00B729D4">
                <w:rPr>
                  <w:rStyle w:val="Hyperlink"/>
                  <w:rFonts w:ascii="Times New Roman" w:eastAsia="Times New Roman" w:hAnsi="Times New Roman" w:cs="Times New Roman"/>
                </w:rPr>
                <w:t>https://www.washingtonpost.com/news/monkey-cage/wp/2018/11/29/how-donald-trump-appeals-to-men-secretly-insecure-about-their-manhood/</w:t>
              </w:r>
            </w:hyperlink>
          </w:p>
          <w:p w14:paraId="29B516DE" w14:textId="77777777" w:rsidR="00B53995" w:rsidRDefault="00B53995" w:rsidP="00E26E1C">
            <w:pPr>
              <w:rPr>
                <w:rFonts w:ascii="Times New Roman" w:eastAsia="Times New Roman" w:hAnsi="Times New Roman" w:cs="Times New Roman"/>
              </w:rPr>
            </w:pPr>
          </w:p>
          <w:p w14:paraId="325701FB" w14:textId="272EB794" w:rsidR="00E26E1C" w:rsidRPr="0081778F" w:rsidRDefault="00E26E1C" w:rsidP="00E26E1C">
            <w:pPr>
              <w:rPr>
                <w:rFonts w:ascii="Times New Roman" w:eastAsia="Times New Roman" w:hAnsi="Times New Roman" w:cs="Times New Roman"/>
                <w:b/>
                <w:bCs/>
              </w:rPr>
            </w:pPr>
          </w:p>
        </w:tc>
      </w:tr>
      <w:tr w:rsidR="00E26E1C" w14:paraId="760BA91A" w14:textId="77777777" w:rsidTr="00686007">
        <w:tc>
          <w:tcPr>
            <w:tcW w:w="1388" w:type="dxa"/>
            <w:vMerge w:val="restart"/>
            <w:vAlign w:val="center"/>
          </w:tcPr>
          <w:p w14:paraId="1A2F384F" w14:textId="7277A4F7" w:rsidR="00E26E1C" w:rsidRDefault="00E26E1C" w:rsidP="00E26E1C">
            <w:pPr>
              <w:jc w:val="center"/>
              <w:rPr>
                <w:rFonts w:ascii="Times New Roman" w:eastAsia="Times New Roman" w:hAnsi="Times New Roman" w:cs="Times New Roman"/>
              </w:rPr>
            </w:pPr>
            <w:r>
              <w:rPr>
                <w:rFonts w:ascii="Times New Roman" w:eastAsia="Times New Roman" w:hAnsi="Times New Roman" w:cs="Times New Roman"/>
              </w:rPr>
              <w:t>Week 1</w:t>
            </w:r>
            <w:r w:rsidR="00B53995">
              <w:rPr>
                <w:rFonts w:ascii="Times New Roman" w:eastAsia="Times New Roman" w:hAnsi="Times New Roman" w:cs="Times New Roman"/>
              </w:rPr>
              <w:t>4</w:t>
            </w:r>
            <w:r>
              <w:rPr>
                <w:rFonts w:ascii="Times New Roman" w:eastAsia="Times New Roman" w:hAnsi="Times New Roman" w:cs="Times New Roman"/>
              </w:rPr>
              <w:t xml:space="preserve">: Expanding </w:t>
            </w:r>
            <w:proofErr w:type="gramStart"/>
            <w:r>
              <w:rPr>
                <w:rFonts w:ascii="Times New Roman" w:eastAsia="Times New Roman" w:hAnsi="Times New Roman" w:cs="Times New Roman"/>
              </w:rPr>
              <w:t>the  gender</w:t>
            </w:r>
            <w:proofErr w:type="gramEnd"/>
            <w:r>
              <w:rPr>
                <w:rFonts w:ascii="Times New Roman" w:eastAsia="Times New Roman" w:hAnsi="Times New Roman" w:cs="Times New Roman"/>
              </w:rPr>
              <w:t xml:space="preserve"> continuum</w:t>
            </w:r>
          </w:p>
        </w:tc>
        <w:tc>
          <w:tcPr>
            <w:tcW w:w="1632" w:type="dxa"/>
          </w:tcPr>
          <w:p w14:paraId="208FF56F" w14:textId="54AFC1CA"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Apr 24</w:t>
            </w:r>
            <w:r w:rsidR="00E26E1C">
              <w:rPr>
                <w:rFonts w:ascii="Times New Roman" w:eastAsia="Times New Roman" w:hAnsi="Times New Roman" w:cs="Times New Roman"/>
              </w:rPr>
              <w:t>: Queer theory &amp; feminism</w:t>
            </w:r>
          </w:p>
        </w:tc>
        <w:tc>
          <w:tcPr>
            <w:tcW w:w="6330" w:type="dxa"/>
          </w:tcPr>
          <w:p w14:paraId="4DC768C8" w14:textId="43122EC0"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Read: Rudy (2000), “</w:t>
            </w:r>
            <w:r w:rsidRPr="0081778F">
              <w:rPr>
                <w:rFonts w:ascii="Times New Roman" w:eastAsia="Times New Roman" w:hAnsi="Times New Roman" w:cs="Times New Roman"/>
              </w:rPr>
              <w:t>Queer Theory and Feminism</w:t>
            </w:r>
            <w:r>
              <w:rPr>
                <w:rFonts w:ascii="Times New Roman" w:eastAsia="Times New Roman" w:hAnsi="Times New Roman" w:cs="Times New Roman"/>
              </w:rPr>
              <w:t>”</w:t>
            </w:r>
          </w:p>
        </w:tc>
      </w:tr>
      <w:tr w:rsidR="00E26E1C" w14:paraId="1D21003B" w14:textId="77777777" w:rsidTr="00686007">
        <w:tc>
          <w:tcPr>
            <w:tcW w:w="1388" w:type="dxa"/>
            <w:vMerge/>
          </w:tcPr>
          <w:p w14:paraId="38635297" w14:textId="77777777" w:rsidR="00E26E1C" w:rsidRDefault="00E26E1C" w:rsidP="00E26E1C">
            <w:pPr>
              <w:rPr>
                <w:rFonts w:ascii="Times New Roman" w:eastAsia="Times New Roman" w:hAnsi="Times New Roman" w:cs="Times New Roman"/>
              </w:rPr>
            </w:pPr>
          </w:p>
        </w:tc>
        <w:tc>
          <w:tcPr>
            <w:tcW w:w="1632" w:type="dxa"/>
          </w:tcPr>
          <w:p w14:paraId="55644658" w14:textId="0D77FE2D"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Apr 26</w:t>
            </w:r>
            <w:r w:rsidR="00E26E1C">
              <w:rPr>
                <w:rFonts w:ascii="Times New Roman" w:eastAsia="Times New Roman" w:hAnsi="Times New Roman" w:cs="Times New Roman"/>
              </w:rPr>
              <w:t xml:space="preserve">: State policy and LGBTQ rights </w:t>
            </w:r>
          </w:p>
        </w:tc>
        <w:tc>
          <w:tcPr>
            <w:tcW w:w="6330" w:type="dxa"/>
          </w:tcPr>
          <w:p w14:paraId="02EB6F7F" w14:textId="3083BD38"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 xml:space="preserve">Look over the Movement Advancement Project equality mapping project: </w:t>
            </w:r>
            <w:hyperlink r:id="rId12" w:history="1">
              <w:r w:rsidRPr="00732230">
                <w:rPr>
                  <w:rStyle w:val="Hyperlink"/>
                  <w:rFonts w:ascii="Times New Roman" w:eastAsia="Times New Roman" w:hAnsi="Times New Roman" w:cs="Times New Roman"/>
                </w:rPr>
                <w:t>https://www.lgbtmap.org/equality-maps/</w:t>
              </w:r>
            </w:hyperlink>
            <w:r>
              <w:rPr>
                <w:rFonts w:ascii="Times New Roman" w:eastAsia="Times New Roman" w:hAnsi="Times New Roman" w:cs="Times New Roman"/>
              </w:rPr>
              <w:t xml:space="preserve"> </w:t>
            </w:r>
          </w:p>
        </w:tc>
      </w:tr>
      <w:tr w:rsidR="00E26E1C" w14:paraId="5521DD76" w14:textId="77777777" w:rsidTr="00686007">
        <w:tc>
          <w:tcPr>
            <w:tcW w:w="1388" w:type="dxa"/>
            <w:vMerge/>
          </w:tcPr>
          <w:p w14:paraId="1612878B" w14:textId="77777777" w:rsidR="00E26E1C" w:rsidRDefault="00E26E1C" w:rsidP="00E26E1C">
            <w:pPr>
              <w:rPr>
                <w:rFonts w:ascii="Times New Roman" w:eastAsia="Times New Roman" w:hAnsi="Times New Roman" w:cs="Times New Roman"/>
              </w:rPr>
            </w:pPr>
          </w:p>
        </w:tc>
        <w:tc>
          <w:tcPr>
            <w:tcW w:w="1632" w:type="dxa"/>
          </w:tcPr>
          <w:p w14:paraId="5FE69B23" w14:textId="7F67B858" w:rsidR="00E26E1C" w:rsidRDefault="00B53995" w:rsidP="00E26E1C">
            <w:pPr>
              <w:rPr>
                <w:rFonts w:ascii="Times New Roman" w:eastAsia="Times New Roman" w:hAnsi="Times New Roman" w:cs="Times New Roman"/>
              </w:rPr>
            </w:pPr>
            <w:r>
              <w:rPr>
                <w:rFonts w:ascii="Times New Roman" w:eastAsia="Times New Roman" w:hAnsi="Times New Roman" w:cs="Times New Roman"/>
              </w:rPr>
              <w:t>Apr 28</w:t>
            </w:r>
            <w:r w:rsidR="00E26E1C">
              <w:rPr>
                <w:rFonts w:ascii="Times New Roman" w:eastAsia="Times New Roman" w:hAnsi="Times New Roman" w:cs="Times New Roman"/>
              </w:rPr>
              <w:t>: Review</w:t>
            </w:r>
          </w:p>
        </w:tc>
        <w:tc>
          <w:tcPr>
            <w:tcW w:w="6330" w:type="dxa"/>
          </w:tcPr>
          <w:p w14:paraId="2CDA7E09" w14:textId="448D382C" w:rsidR="00E26E1C" w:rsidRDefault="00E26E1C" w:rsidP="00E26E1C">
            <w:pPr>
              <w:rPr>
                <w:rFonts w:ascii="Times New Roman" w:eastAsia="Times New Roman" w:hAnsi="Times New Roman" w:cs="Times New Roman"/>
              </w:rPr>
            </w:pPr>
            <w:r>
              <w:rPr>
                <w:rFonts w:ascii="Times New Roman" w:eastAsia="Times New Roman" w:hAnsi="Times New Roman" w:cs="Times New Roman"/>
              </w:rPr>
              <w:t>Overview of what’s been covered so far</w:t>
            </w:r>
          </w:p>
        </w:tc>
      </w:tr>
      <w:tr w:rsidR="00E26E1C" w14:paraId="0FF48367" w14:textId="77777777" w:rsidTr="00686007">
        <w:tc>
          <w:tcPr>
            <w:tcW w:w="1388" w:type="dxa"/>
            <w:vMerge w:val="restart"/>
            <w:vAlign w:val="center"/>
          </w:tcPr>
          <w:p w14:paraId="0F39C891" w14:textId="6F8D11A0" w:rsidR="00E26E1C" w:rsidRDefault="00E26E1C" w:rsidP="00E26E1C">
            <w:pPr>
              <w:jc w:val="center"/>
              <w:rPr>
                <w:rFonts w:ascii="Times New Roman" w:eastAsia="Times New Roman" w:hAnsi="Times New Roman" w:cs="Times New Roman"/>
              </w:rPr>
            </w:pPr>
            <w:r>
              <w:rPr>
                <w:rFonts w:ascii="Times New Roman" w:eastAsia="Times New Roman" w:hAnsi="Times New Roman" w:cs="Times New Roman"/>
              </w:rPr>
              <w:t>Week 1</w:t>
            </w:r>
            <w:r w:rsidR="00B53995">
              <w:rPr>
                <w:rFonts w:ascii="Times New Roman" w:eastAsia="Times New Roman" w:hAnsi="Times New Roman" w:cs="Times New Roman"/>
              </w:rPr>
              <w:t>5</w:t>
            </w:r>
            <w:r>
              <w:rPr>
                <w:rFonts w:ascii="Times New Roman" w:eastAsia="Times New Roman" w:hAnsi="Times New Roman" w:cs="Times New Roman"/>
              </w:rPr>
              <w:t xml:space="preserve">: </w:t>
            </w:r>
            <w:r w:rsidR="00686007">
              <w:rPr>
                <w:rFonts w:ascii="Times New Roman" w:eastAsia="Times New Roman" w:hAnsi="Times New Roman" w:cs="Times New Roman"/>
              </w:rPr>
              <w:t xml:space="preserve">Feminist political geography </w:t>
            </w:r>
          </w:p>
        </w:tc>
        <w:tc>
          <w:tcPr>
            <w:tcW w:w="1632" w:type="dxa"/>
          </w:tcPr>
          <w:p w14:paraId="36D02E34" w14:textId="1865721D" w:rsidR="00E26E1C" w:rsidRDefault="00686007" w:rsidP="00E26E1C">
            <w:pPr>
              <w:rPr>
                <w:rFonts w:ascii="Times New Roman" w:eastAsia="Times New Roman" w:hAnsi="Times New Roman" w:cs="Times New Roman"/>
              </w:rPr>
            </w:pPr>
            <w:r>
              <w:rPr>
                <w:rFonts w:ascii="Times New Roman" w:eastAsia="Times New Roman" w:hAnsi="Times New Roman" w:cs="Times New Roman"/>
              </w:rPr>
              <w:t>May 1 – 3: EVL model and limits</w:t>
            </w:r>
          </w:p>
        </w:tc>
        <w:tc>
          <w:tcPr>
            <w:tcW w:w="6330" w:type="dxa"/>
          </w:tcPr>
          <w:p w14:paraId="1DA503C5" w14:textId="77777777" w:rsidR="00E26E1C" w:rsidRDefault="00686007" w:rsidP="00E26E1C">
            <w:pPr>
              <w:rPr>
                <w:rFonts w:ascii="Times New Roman" w:eastAsia="Times New Roman" w:hAnsi="Times New Roman" w:cs="Times New Roman"/>
              </w:rPr>
            </w:pPr>
            <w:r>
              <w:rPr>
                <w:rFonts w:ascii="Times New Roman" w:eastAsia="Times New Roman" w:hAnsi="Times New Roman" w:cs="Times New Roman"/>
              </w:rPr>
              <w:t xml:space="preserve">Read: Perez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1, 3</w:t>
            </w:r>
          </w:p>
          <w:p w14:paraId="157EDDB6" w14:textId="77777777" w:rsidR="00686007" w:rsidRDefault="00686007" w:rsidP="00E26E1C">
            <w:pPr>
              <w:rPr>
                <w:rFonts w:ascii="Times New Roman" w:eastAsia="Times New Roman" w:hAnsi="Times New Roman" w:cs="Times New Roman"/>
              </w:rPr>
            </w:pPr>
          </w:p>
          <w:p w14:paraId="6B895E53" w14:textId="3F0C5E18" w:rsidR="00686007" w:rsidRDefault="00686007" w:rsidP="00E26E1C">
            <w:pPr>
              <w:rPr>
                <w:rFonts w:ascii="Times New Roman" w:eastAsia="Times New Roman" w:hAnsi="Times New Roman" w:cs="Times New Roman"/>
              </w:rPr>
            </w:pPr>
            <w:r w:rsidRPr="00686007">
              <w:rPr>
                <w:rFonts w:ascii="Times New Roman" w:eastAsia="Times New Roman" w:hAnsi="Times New Roman" w:cs="Times New Roman"/>
              </w:rPr>
              <w:t>Six Months Post-Roe, 24 US States Have Banned Abortion or Are Likely to Do So: A Roundup</w:t>
            </w:r>
            <w:r>
              <w:rPr>
                <w:rFonts w:ascii="Times New Roman" w:eastAsia="Times New Roman" w:hAnsi="Times New Roman" w:cs="Times New Roman"/>
              </w:rPr>
              <w:t xml:space="preserve"> (</w:t>
            </w:r>
            <w:hyperlink r:id="rId13" w:history="1">
              <w:r w:rsidRPr="00B729D4">
                <w:rPr>
                  <w:rStyle w:val="Hyperlink"/>
                  <w:rFonts w:ascii="Times New Roman" w:eastAsia="Times New Roman" w:hAnsi="Times New Roman" w:cs="Times New Roman"/>
                </w:rPr>
                <w:t>https://www.guttmacher.org/2023/01/six-months-post-roe-24-us-states-have-banned-abortion-or-are-likely-do-so-roundup</w:t>
              </w:r>
            </w:hyperlink>
            <w:r>
              <w:rPr>
                <w:rFonts w:ascii="Times New Roman" w:eastAsia="Times New Roman" w:hAnsi="Times New Roman" w:cs="Times New Roman"/>
              </w:rPr>
              <w:t>)</w:t>
            </w:r>
          </w:p>
        </w:tc>
      </w:tr>
      <w:tr w:rsidR="00E26E1C" w14:paraId="04453757" w14:textId="77777777" w:rsidTr="00686007">
        <w:tc>
          <w:tcPr>
            <w:tcW w:w="1388" w:type="dxa"/>
            <w:vMerge/>
          </w:tcPr>
          <w:p w14:paraId="117F2B2A" w14:textId="77777777" w:rsidR="00E26E1C" w:rsidRDefault="00E26E1C" w:rsidP="00E26E1C">
            <w:pPr>
              <w:rPr>
                <w:rFonts w:ascii="Times New Roman" w:eastAsia="Times New Roman" w:hAnsi="Times New Roman" w:cs="Times New Roman"/>
              </w:rPr>
            </w:pPr>
          </w:p>
        </w:tc>
        <w:tc>
          <w:tcPr>
            <w:tcW w:w="1632" w:type="dxa"/>
          </w:tcPr>
          <w:p w14:paraId="56A792DE" w14:textId="2CF127F3" w:rsidR="00E26E1C" w:rsidRDefault="00686007" w:rsidP="00E26E1C">
            <w:pPr>
              <w:rPr>
                <w:rFonts w:ascii="Times New Roman" w:eastAsia="Times New Roman" w:hAnsi="Times New Roman" w:cs="Times New Roman"/>
              </w:rPr>
            </w:pPr>
            <w:r>
              <w:rPr>
                <w:rFonts w:ascii="Times New Roman" w:eastAsia="Times New Roman" w:hAnsi="Times New Roman" w:cs="Times New Roman"/>
              </w:rPr>
              <w:t>May 5: Abortion and the states</w:t>
            </w:r>
          </w:p>
        </w:tc>
        <w:tc>
          <w:tcPr>
            <w:tcW w:w="6330" w:type="dxa"/>
          </w:tcPr>
          <w:p w14:paraId="75BA39B8" w14:textId="0DF772A8" w:rsidR="00686007" w:rsidRDefault="00686007" w:rsidP="00E26E1C">
            <w:pPr>
              <w:rPr>
                <w:rFonts w:ascii="Times New Roman" w:eastAsia="Times New Roman" w:hAnsi="Times New Roman" w:cs="Times New Roman"/>
              </w:rPr>
            </w:pPr>
            <w:r>
              <w:rPr>
                <w:rFonts w:ascii="Times New Roman" w:eastAsia="Times New Roman" w:hAnsi="Times New Roman" w:cs="Times New Roman"/>
              </w:rPr>
              <w:t xml:space="preserve">Look over Power to Decide website: </w:t>
            </w:r>
            <w:hyperlink r:id="rId14" w:history="1">
              <w:r w:rsidRPr="00732230">
                <w:rPr>
                  <w:rStyle w:val="Hyperlink"/>
                  <w:rFonts w:ascii="Times New Roman" w:eastAsia="Times New Roman" w:hAnsi="Times New Roman" w:cs="Times New Roman"/>
                </w:rPr>
                <w:t>https://powertodecide.org/what-we-do/access/birth-control-access</w:t>
              </w:r>
            </w:hyperlink>
          </w:p>
        </w:tc>
      </w:tr>
      <w:tr w:rsidR="00686007" w14:paraId="77D4AD82" w14:textId="77777777" w:rsidTr="00686007">
        <w:tc>
          <w:tcPr>
            <w:tcW w:w="1388" w:type="dxa"/>
            <w:vMerge w:val="restart"/>
          </w:tcPr>
          <w:p w14:paraId="47EBF511" w14:textId="7F806570" w:rsidR="00686007" w:rsidRDefault="00686007" w:rsidP="00E26E1C">
            <w:pPr>
              <w:rPr>
                <w:rFonts w:ascii="Times New Roman" w:eastAsia="Times New Roman" w:hAnsi="Times New Roman" w:cs="Times New Roman"/>
              </w:rPr>
            </w:pPr>
            <w:r>
              <w:rPr>
                <w:rFonts w:ascii="Times New Roman" w:eastAsia="Times New Roman" w:hAnsi="Times New Roman" w:cs="Times New Roman"/>
              </w:rPr>
              <w:t>Week 16: Implications and activism</w:t>
            </w:r>
          </w:p>
        </w:tc>
        <w:tc>
          <w:tcPr>
            <w:tcW w:w="1632" w:type="dxa"/>
          </w:tcPr>
          <w:p w14:paraId="42255FD2" w14:textId="434706A9" w:rsidR="00686007" w:rsidRDefault="00686007" w:rsidP="00E26E1C">
            <w:pPr>
              <w:rPr>
                <w:rFonts w:ascii="Times New Roman" w:eastAsia="Times New Roman" w:hAnsi="Times New Roman" w:cs="Times New Roman"/>
              </w:rPr>
            </w:pPr>
            <w:r>
              <w:rPr>
                <w:rFonts w:ascii="Times New Roman" w:eastAsia="Times New Roman" w:hAnsi="Times New Roman" w:cs="Times New Roman"/>
              </w:rPr>
              <w:t xml:space="preserve">May 8: Reaction to </w:t>
            </w:r>
            <w:r w:rsidRPr="00686007">
              <w:rPr>
                <w:rFonts w:ascii="Times New Roman" w:eastAsia="Times New Roman" w:hAnsi="Times New Roman" w:cs="Times New Roman"/>
                <w:i/>
              </w:rPr>
              <w:t>Dobbs</w:t>
            </w:r>
          </w:p>
        </w:tc>
        <w:tc>
          <w:tcPr>
            <w:tcW w:w="6330" w:type="dxa"/>
          </w:tcPr>
          <w:p w14:paraId="4BE56670" w14:textId="77777777" w:rsidR="00686007" w:rsidRDefault="00686007" w:rsidP="00E26E1C">
            <w:pPr>
              <w:rPr>
                <w:rFonts w:ascii="Times New Roman" w:eastAsia="Times New Roman" w:hAnsi="Times New Roman" w:cs="Times New Roman"/>
              </w:rPr>
            </w:pPr>
            <w:r w:rsidRPr="00686007">
              <w:rPr>
                <w:rFonts w:ascii="Times New Roman" w:eastAsia="Times New Roman" w:hAnsi="Times New Roman" w:cs="Times New Roman"/>
              </w:rPr>
              <w:t>‘Bring rifles’: Extremist groups call for violence over abortion ruling</w:t>
            </w:r>
          </w:p>
          <w:p w14:paraId="2ED9E28B" w14:textId="0702B8F8" w:rsidR="00686007" w:rsidRPr="00686007" w:rsidRDefault="00686007" w:rsidP="00E26E1C">
            <w:pPr>
              <w:rPr>
                <w:rFonts w:ascii="Times New Roman" w:eastAsia="Times New Roman" w:hAnsi="Times New Roman" w:cs="Times New Roman"/>
              </w:rPr>
            </w:pPr>
            <w:r>
              <w:rPr>
                <w:rFonts w:ascii="Times New Roman" w:eastAsia="Times New Roman" w:hAnsi="Times New Roman" w:cs="Times New Roman"/>
                <w:i/>
              </w:rPr>
              <w:t xml:space="preserve">Washington Post </w:t>
            </w:r>
            <w:r>
              <w:rPr>
                <w:rFonts w:ascii="Times New Roman" w:eastAsia="Times New Roman" w:hAnsi="Times New Roman" w:cs="Times New Roman"/>
              </w:rPr>
              <w:t>(</w:t>
            </w:r>
            <w:r w:rsidRPr="00686007">
              <w:rPr>
                <w:rFonts w:ascii="Times New Roman" w:eastAsia="Times New Roman" w:hAnsi="Times New Roman" w:cs="Times New Roman"/>
              </w:rPr>
              <w:t>https://wapo.st/3ZWgbS3</w:t>
            </w:r>
            <w:r>
              <w:rPr>
                <w:rFonts w:ascii="Times New Roman" w:eastAsia="Times New Roman" w:hAnsi="Times New Roman" w:cs="Times New Roman"/>
              </w:rPr>
              <w:t>)</w:t>
            </w:r>
          </w:p>
        </w:tc>
      </w:tr>
      <w:tr w:rsidR="00686007" w14:paraId="462A5E49" w14:textId="77777777" w:rsidTr="00686007">
        <w:tc>
          <w:tcPr>
            <w:tcW w:w="1388" w:type="dxa"/>
            <w:vMerge/>
          </w:tcPr>
          <w:p w14:paraId="127948F6" w14:textId="77777777" w:rsidR="00686007" w:rsidRDefault="00686007" w:rsidP="00E26E1C">
            <w:pPr>
              <w:rPr>
                <w:rFonts w:ascii="Times New Roman" w:eastAsia="Times New Roman" w:hAnsi="Times New Roman" w:cs="Times New Roman"/>
              </w:rPr>
            </w:pPr>
          </w:p>
        </w:tc>
        <w:tc>
          <w:tcPr>
            <w:tcW w:w="1632" w:type="dxa"/>
          </w:tcPr>
          <w:p w14:paraId="51F0C3EE" w14:textId="1125B862" w:rsidR="00686007" w:rsidRDefault="00686007" w:rsidP="00E26E1C">
            <w:pPr>
              <w:rPr>
                <w:rFonts w:ascii="Times New Roman" w:eastAsia="Times New Roman" w:hAnsi="Times New Roman" w:cs="Times New Roman"/>
              </w:rPr>
            </w:pPr>
            <w:r>
              <w:rPr>
                <w:rFonts w:ascii="Times New Roman" w:eastAsia="Times New Roman" w:hAnsi="Times New Roman" w:cs="Times New Roman"/>
              </w:rPr>
              <w:t>May 10: Mutual aid &amp; tearing down systems</w:t>
            </w:r>
          </w:p>
        </w:tc>
        <w:tc>
          <w:tcPr>
            <w:tcW w:w="6330" w:type="dxa"/>
          </w:tcPr>
          <w:p w14:paraId="466843EF" w14:textId="77777777" w:rsidR="00686007" w:rsidRDefault="00686007" w:rsidP="00E26E1C">
            <w:pPr>
              <w:rPr>
                <w:rFonts w:ascii="Times New Roman" w:eastAsia="Times New Roman" w:hAnsi="Times New Roman" w:cs="Times New Roman"/>
              </w:rPr>
            </w:pPr>
            <w:r>
              <w:rPr>
                <w:rFonts w:ascii="Times New Roman" w:eastAsia="Times New Roman" w:hAnsi="Times New Roman" w:cs="Times New Roman"/>
              </w:rPr>
              <w:t>“</w:t>
            </w:r>
            <w:r w:rsidRPr="00686007">
              <w:rPr>
                <w:rFonts w:ascii="Times New Roman" w:eastAsia="Times New Roman" w:hAnsi="Times New Roman" w:cs="Times New Roman"/>
              </w:rPr>
              <w:t xml:space="preserve">Abortion Rights Activists Fight Back </w:t>
            </w:r>
            <w:proofErr w:type="gramStart"/>
            <w:r w:rsidRPr="00686007">
              <w:rPr>
                <w:rFonts w:ascii="Times New Roman" w:eastAsia="Times New Roman" w:hAnsi="Times New Roman" w:cs="Times New Roman"/>
              </w:rPr>
              <w:t>With</w:t>
            </w:r>
            <w:proofErr w:type="gramEnd"/>
            <w:r w:rsidRPr="00686007">
              <w:rPr>
                <w:rFonts w:ascii="Times New Roman" w:eastAsia="Times New Roman" w:hAnsi="Times New Roman" w:cs="Times New Roman"/>
              </w:rPr>
              <w:t xml:space="preserve"> Mutual Aid and Direct Action in 2022</w:t>
            </w:r>
            <w:r>
              <w:rPr>
                <w:rFonts w:ascii="Times New Roman" w:eastAsia="Times New Roman" w:hAnsi="Times New Roman" w:cs="Times New Roman"/>
              </w:rPr>
              <w:t>”</w:t>
            </w:r>
          </w:p>
          <w:p w14:paraId="1C997501" w14:textId="404D1802" w:rsidR="00686007" w:rsidRDefault="00686007" w:rsidP="00E26E1C">
            <w:pPr>
              <w:rPr>
                <w:rFonts w:ascii="Times New Roman" w:eastAsia="Times New Roman" w:hAnsi="Times New Roman" w:cs="Times New Roman"/>
              </w:rPr>
            </w:pPr>
            <w:hyperlink r:id="rId15" w:history="1">
              <w:r w:rsidRPr="00B729D4">
                <w:rPr>
                  <w:rStyle w:val="Hyperlink"/>
                  <w:rFonts w:ascii="Times New Roman" w:eastAsia="Times New Roman" w:hAnsi="Times New Roman" w:cs="Times New Roman"/>
                </w:rPr>
                <w:t>https://truthout.org/articles/abortion-rights-activists-fight-back-with-mutual-aid-and-direct-action-in-2022/</w:t>
              </w:r>
            </w:hyperlink>
            <w:r>
              <w:rPr>
                <w:rFonts w:ascii="Times New Roman" w:eastAsia="Times New Roman" w:hAnsi="Times New Roman" w:cs="Times New Roman"/>
              </w:rPr>
              <w:t xml:space="preserve"> </w:t>
            </w:r>
          </w:p>
        </w:tc>
      </w:tr>
      <w:tr w:rsidR="00686007" w14:paraId="0B5BACEA" w14:textId="77777777" w:rsidTr="00686007">
        <w:tc>
          <w:tcPr>
            <w:tcW w:w="1388" w:type="dxa"/>
            <w:vMerge/>
          </w:tcPr>
          <w:p w14:paraId="12BBAC5A" w14:textId="77777777" w:rsidR="00686007" w:rsidRDefault="00686007" w:rsidP="00E26E1C">
            <w:pPr>
              <w:rPr>
                <w:rFonts w:ascii="Times New Roman" w:eastAsia="Times New Roman" w:hAnsi="Times New Roman" w:cs="Times New Roman"/>
              </w:rPr>
            </w:pPr>
          </w:p>
        </w:tc>
        <w:tc>
          <w:tcPr>
            <w:tcW w:w="1632" w:type="dxa"/>
          </w:tcPr>
          <w:p w14:paraId="44CFB77C" w14:textId="590A8405" w:rsidR="00686007" w:rsidRDefault="00686007" w:rsidP="00E26E1C">
            <w:pPr>
              <w:rPr>
                <w:rFonts w:ascii="Times New Roman" w:eastAsia="Times New Roman" w:hAnsi="Times New Roman" w:cs="Times New Roman"/>
              </w:rPr>
            </w:pPr>
            <w:r>
              <w:rPr>
                <w:rFonts w:ascii="Times New Roman" w:eastAsia="Times New Roman" w:hAnsi="Times New Roman" w:cs="Times New Roman"/>
              </w:rPr>
              <w:t>May 12:</w:t>
            </w:r>
          </w:p>
        </w:tc>
        <w:tc>
          <w:tcPr>
            <w:tcW w:w="6330" w:type="dxa"/>
          </w:tcPr>
          <w:p w14:paraId="6FBEF220" w14:textId="1759EF85" w:rsidR="00686007" w:rsidRPr="00686007" w:rsidRDefault="00686007" w:rsidP="00E26E1C">
            <w:pPr>
              <w:rPr>
                <w:rFonts w:ascii="Times New Roman" w:eastAsia="Times New Roman" w:hAnsi="Times New Roman" w:cs="Times New Roman"/>
              </w:rPr>
            </w:pPr>
            <w:r w:rsidRPr="00686007">
              <w:rPr>
                <w:rFonts w:ascii="Times New Roman" w:hAnsi="Times New Roman" w:cs="Times New Roman"/>
              </w:rPr>
              <w:t>NO CLASS; START TAKEHOME FINAL EXAM</w:t>
            </w:r>
          </w:p>
        </w:tc>
      </w:tr>
      <w:tr w:rsidR="00E26E1C" w14:paraId="3B239BC7" w14:textId="77777777" w:rsidTr="00686007">
        <w:trPr>
          <w:trHeight w:val="779"/>
        </w:trPr>
        <w:tc>
          <w:tcPr>
            <w:tcW w:w="1388" w:type="dxa"/>
            <w:vAlign w:val="center"/>
          </w:tcPr>
          <w:p w14:paraId="0D3A9E4D" w14:textId="3CDEB1CE" w:rsidR="00E26E1C" w:rsidRDefault="00E26E1C" w:rsidP="00E26E1C">
            <w:pPr>
              <w:jc w:val="center"/>
              <w:rPr>
                <w:rFonts w:ascii="Times New Roman" w:eastAsia="Times New Roman" w:hAnsi="Times New Roman" w:cs="Times New Roman"/>
              </w:rPr>
            </w:pPr>
            <w:r>
              <w:rPr>
                <w:rFonts w:ascii="Times New Roman" w:eastAsia="Times New Roman" w:hAnsi="Times New Roman" w:cs="Times New Roman"/>
              </w:rPr>
              <w:t>Week 17: FINAL EXAM</w:t>
            </w:r>
          </w:p>
        </w:tc>
        <w:tc>
          <w:tcPr>
            <w:tcW w:w="7962" w:type="dxa"/>
            <w:gridSpan w:val="2"/>
          </w:tcPr>
          <w:p w14:paraId="1B9014FD" w14:textId="77777777" w:rsidR="00686007" w:rsidRDefault="00686007" w:rsidP="00686007">
            <w:pPr>
              <w:rPr>
                <w:b/>
              </w:rPr>
            </w:pPr>
            <w:r>
              <w:rPr>
                <w:b/>
              </w:rPr>
              <w:t>TAKE HOME FINAL EXAM: DUE BY</w:t>
            </w:r>
          </w:p>
          <w:p w14:paraId="17FF6071" w14:textId="22934AE5" w:rsidR="00E26E1C" w:rsidRPr="00D3492A" w:rsidRDefault="00686007" w:rsidP="00686007">
            <w:pPr>
              <w:rPr>
                <w:rFonts w:ascii="Times New Roman" w:eastAsia="Times New Roman" w:hAnsi="Times New Roman" w:cs="Times New Roman"/>
              </w:rPr>
            </w:pPr>
            <w:r>
              <w:rPr>
                <w:b/>
              </w:rPr>
              <w:t xml:space="preserve">May 17, 2023 by </w:t>
            </w:r>
            <w:r>
              <w:rPr>
                <w:b/>
              </w:rPr>
              <w:t>4:00</w:t>
            </w:r>
            <w:r>
              <w:rPr>
                <w:b/>
              </w:rPr>
              <w:t xml:space="preserve"> PM</w:t>
            </w:r>
          </w:p>
        </w:tc>
      </w:tr>
    </w:tbl>
    <w:p w14:paraId="4CF7FCF7" w14:textId="0F99A813" w:rsidR="001541C1" w:rsidRPr="001541C1" w:rsidRDefault="001541C1" w:rsidP="001541C1">
      <w:pPr>
        <w:rPr>
          <w:rFonts w:ascii="Times New Roman" w:hAnsi="Times New Roman" w:cs="Times New Roman"/>
        </w:rPr>
      </w:pPr>
      <w:r w:rsidRPr="001541C1">
        <w:rPr>
          <w:rFonts w:ascii="Times New Roman" w:hAnsi="Times New Roman" w:cs="Times New Roman"/>
        </w:rPr>
        <w:lastRenderedPageBreak/>
        <w:t xml:space="preserve">Note: Congrats on getting this far! If you are still reading carefully, note that you will receive 5 points extra credit towards the midterm if you upload to the class website test assignment repository a </w:t>
      </w:r>
      <w:proofErr w:type="spellStart"/>
      <w:r w:rsidRPr="001541C1">
        <w:rPr>
          <w:rFonts w:ascii="Times New Roman" w:hAnsi="Times New Roman" w:cs="Times New Roman"/>
        </w:rPr>
        <w:t>craiyon</w:t>
      </w:r>
      <w:proofErr w:type="spellEnd"/>
      <w:r w:rsidRPr="001541C1">
        <w:rPr>
          <w:rFonts w:ascii="Times New Roman" w:hAnsi="Times New Roman" w:cs="Times New Roman"/>
        </w:rPr>
        <w:t xml:space="preserve"> generated image regarding some action prompt and </w:t>
      </w:r>
      <w:r>
        <w:rPr>
          <w:rFonts w:ascii="Times New Roman" w:hAnsi="Times New Roman" w:cs="Times New Roman"/>
        </w:rPr>
        <w:t>a hedgehog</w:t>
      </w:r>
      <w:r w:rsidRPr="001541C1">
        <w:rPr>
          <w:rFonts w:ascii="Times New Roman" w:hAnsi="Times New Roman" w:cs="Times New Roman"/>
        </w:rPr>
        <w:t>.</w:t>
      </w:r>
      <w:r w:rsidRPr="001541C1">
        <w:rPr>
          <w:rStyle w:val="FootnoteReference"/>
          <w:rFonts w:ascii="Times New Roman" w:hAnsi="Times New Roman" w:cs="Times New Roman"/>
        </w:rPr>
        <w:footnoteReference w:id="3"/>
      </w:r>
      <w:r w:rsidRPr="001541C1">
        <w:rPr>
          <w:rFonts w:ascii="Times New Roman" w:hAnsi="Times New Roman" w:cs="Times New Roman"/>
        </w:rPr>
        <w:t xml:space="preserve"> </w:t>
      </w:r>
    </w:p>
    <w:p w14:paraId="2FD3BC99" w14:textId="77777777" w:rsidR="00031763" w:rsidRDefault="00031763" w:rsidP="00653068">
      <w:pPr>
        <w:spacing w:after="0" w:line="240" w:lineRule="auto"/>
        <w:rPr>
          <w:rFonts w:ascii="Times New Roman" w:eastAsia="Times New Roman" w:hAnsi="Times New Roman" w:cs="Times New Roman"/>
        </w:rPr>
      </w:pPr>
    </w:p>
    <w:p w14:paraId="0E07DDAA" w14:textId="77777777" w:rsidR="00031763" w:rsidRPr="00031763" w:rsidRDefault="00031763" w:rsidP="00031763">
      <w:pPr>
        <w:spacing w:after="0" w:line="240" w:lineRule="auto"/>
        <w:rPr>
          <w:rFonts w:ascii="Times New Roman" w:eastAsia="Times New Roman" w:hAnsi="Times New Roman" w:cs="Times New Roman"/>
          <w:b/>
          <w:bCs/>
        </w:rPr>
      </w:pPr>
      <w:r w:rsidRPr="00031763">
        <w:rPr>
          <w:rFonts w:ascii="Times New Roman" w:eastAsia="Times New Roman" w:hAnsi="Times New Roman" w:cs="Times New Roman"/>
          <w:b/>
          <w:bCs/>
        </w:rPr>
        <w:t>Campus Resources</w:t>
      </w:r>
    </w:p>
    <w:p w14:paraId="239ECCE3" w14:textId="77777777" w:rsidR="00031763" w:rsidRDefault="00031763" w:rsidP="00031763">
      <w:pPr>
        <w:spacing w:after="0" w:line="240" w:lineRule="auto"/>
        <w:rPr>
          <w:rFonts w:ascii="Times New Roman" w:eastAsia="Times New Roman" w:hAnsi="Times New Roman" w:cs="Times New Roman"/>
        </w:rPr>
      </w:pPr>
    </w:p>
    <w:p w14:paraId="5ECF8764" w14:textId="7BFFE91C" w:rsidR="00031763" w:rsidRPr="00031763" w:rsidRDefault="00031763" w:rsidP="00031763">
      <w:pPr>
        <w:spacing w:after="0" w:line="240" w:lineRule="auto"/>
        <w:rPr>
          <w:rFonts w:ascii="Times New Roman" w:eastAsia="Times New Roman" w:hAnsi="Times New Roman" w:cs="Times New Roman"/>
          <w:i/>
          <w:iCs/>
        </w:rPr>
      </w:pPr>
      <w:r w:rsidRPr="00031763">
        <w:rPr>
          <w:rFonts w:ascii="Times New Roman" w:eastAsia="Times New Roman" w:hAnsi="Times New Roman" w:cs="Times New Roman"/>
          <w:i/>
          <w:iCs/>
        </w:rPr>
        <w:t>Disability Services &amp; Academic Accommodations</w:t>
      </w:r>
    </w:p>
    <w:p w14:paraId="54AE7E6D" w14:textId="77777777" w:rsidR="00031763" w:rsidRDefault="00031763" w:rsidP="00031763">
      <w:pPr>
        <w:spacing w:after="0" w:line="240" w:lineRule="auto"/>
        <w:rPr>
          <w:rFonts w:ascii="Times New Roman" w:eastAsia="Times New Roman" w:hAnsi="Times New Roman" w:cs="Times New Roman"/>
        </w:rPr>
      </w:pPr>
    </w:p>
    <w:p w14:paraId="5A89EFDA" w14:textId="4E8CF281" w:rsidR="00031763" w:rsidRDefault="00031763" w:rsidP="00031763">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If you are entitled to accommodations for a disability, please discuss them with your professor as soon as possible, preferably during office hours. It is the responsibility of the student to discuss his/her/their accommodations with the professor even if the disability services office sends the professor an e-mail. I am eager to help you in any way I can. For additional information about the services that ONU provides students, please visit: </w:t>
      </w:r>
      <w:hyperlink r:id="rId16" w:history="1">
        <w:r w:rsidR="008F6074" w:rsidRPr="008A7E8D">
          <w:rPr>
            <w:rStyle w:val="Hyperlink"/>
            <w:rFonts w:ascii="Times New Roman" w:eastAsia="Times New Roman" w:hAnsi="Times New Roman" w:cs="Times New Roman"/>
          </w:rPr>
          <w:t>http://www.onu.edu/student_life/disability_services</w:t>
        </w:r>
      </w:hyperlink>
      <w:r w:rsidRPr="00031763">
        <w:rPr>
          <w:rFonts w:ascii="Times New Roman" w:eastAsia="Times New Roman" w:hAnsi="Times New Roman" w:cs="Times New Roman"/>
        </w:rPr>
        <w:t>.</w:t>
      </w:r>
    </w:p>
    <w:p w14:paraId="574C1417" w14:textId="77777777" w:rsidR="008F6074" w:rsidRPr="00031763" w:rsidRDefault="008F6074" w:rsidP="00031763">
      <w:pPr>
        <w:spacing w:after="0" w:line="240" w:lineRule="auto"/>
        <w:rPr>
          <w:rFonts w:ascii="Times New Roman" w:eastAsia="Times New Roman" w:hAnsi="Times New Roman" w:cs="Times New Roman"/>
        </w:rPr>
      </w:pPr>
    </w:p>
    <w:p w14:paraId="78C366F1" w14:textId="77777777" w:rsidR="00031763" w:rsidRPr="008F6074" w:rsidRDefault="00031763" w:rsidP="00031763">
      <w:pPr>
        <w:spacing w:after="0" w:line="240" w:lineRule="auto"/>
        <w:rPr>
          <w:rFonts w:ascii="Times New Roman" w:eastAsia="Times New Roman" w:hAnsi="Times New Roman" w:cs="Times New Roman"/>
          <w:i/>
          <w:iCs/>
        </w:rPr>
      </w:pPr>
      <w:r w:rsidRPr="008F6074">
        <w:rPr>
          <w:rFonts w:ascii="Times New Roman" w:eastAsia="Times New Roman" w:hAnsi="Times New Roman" w:cs="Times New Roman"/>
          <w:i/>
          <w:iCs/>
        </w:rPr>
        <w:t xml:space="preserve">The </w:t>
      </w:r>
      <w:proofErr w:type="spellStart"/>
      <w:r w:rsidRPr="008F6074">
        <w:rPr>
          <w:rFonts w:ascii="Times New Roman" w:eastAsia="Times New Roman" w:hAnsi="Times New Roman" w:cs="Times New Roman"/>
          <w:i/>
          <w:iCs/>
        </w:rPr>
        <w:t>Heterick</w:t>
      </w:r>
      <w:proofErr w:type="spellEnd"/>
      <w:r w:rsidRPr="008F6074">
        <w:rPr>
          <w:rFonts w:ascii="Times New Roman" w:eastAsia="Times New Roman" w:hAnsi="Times New Roman" w:cs="Times New Roman"/>
          <w:i/>
          <w:iCs/>
        </w:rPr>
        <w:t xml:space="preserve"> Memorial Library</w:t>
      </w:r>
    </w:p>
    <w:p w14:paraId="7B512934" w14:textId="1E28A5F0" w:rsidR="00031763" w:rsidRDefault="00031763" w:rsidP="00031763">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The Library is the ideal place for you to work on your research paper and find peer-reviewed sources. You are encouraged to seek out the assistance of </w:t>
      </w:r>
      <w:proofErr w:type="spellStart"/>
      <w:r w:rsidRPr="00031763">
        <w:rPr>
          <w:rFonts w:ascii="Times New Roman" w:eastAsia="Times New Roman" w:hAnsi="Times New Roman" w:cs="Times New Roman"/>
        </w:rPr>
        <w:t>Heterick’s</w:t>
      </w:r>
      <w:proofErr w:type="spellEnd"/>
      <w:r w:rsidRPr="00031763">
        <w:rPr>
          <w:rFonts w:ascii="Times New Roman" w:eastAsia="Times New Roman" w:hAnsi="Times New Roman" w:cs="Times New Roman"/>
        </w:rPr>
        <w:t xml:space="preserve"> librarians, either in person at the Reference Desk or via email at reference@onu.edu. For this course, speaking with a librarian about the topics you research could be a very productive use of your time, both as you begin the research process and as you finalize your searches in the library’s databases. They can help you find appropriate sources for your paper.</w:t>
      </w:r>
    </w:p>
    <w:p w14:paraId="1872BA89" w14:textId="77777777" w:rsidR="008F6074" w:rsidRPr="00031763" w:rsidRDefault="008F6074" w:rsidP="00031763">
      <w:pPr>
        <w:spacing w:after="0" w:line="240" w:lineRule="auto"/>
        <w:rPr>
          <w:rFonts w:ascii="Times New Roman" w:eastAsia="Times New Roman" w:hAnsi="Times New Roman" w:cs="Times New Roman"/>
        </w:rPr>
      </w:pPr>
    </w:p>
    <w:p w14:paraId="73A6A141" w14:textId="77777777" w:rsidR="00031763" w:rsidRPr="00031763" w:rsidRDefault="00031763" w:rsidP="00031763">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The university assigns all first-year students a personal librarian who can help you navigate the library and research topics for the assignments that you receive in any class. You can find your personal librarian by visiting:</w:t>
      </w:r>
    </w:p>
    <w:p w14:paraId="5A853412" w14:textId="793EDF0D" w:rsidR="00031763" w:rsidRDefault="00815E60" w:rsidP="00031763">
      <w:pPr>
        <w:spacing w:after="0" w:line="240" w:lineRule="auto"/>
        <w:rPr>
          <w:rFonts w:ascii="Times New Roman" w:eastAsia="Times New Roman" w:hAnsi="Times New Roman" w:cs="Times New Roman"/>
        </w:rPr>
      </w:pPr>
      <w:hyperlink r:id="rId17" w:history="1">
        <w:r w:rsidR="00031763" w:rsidRPr="008A7E8D">
          <w:rPr>
            <w:rStyle w:val="Hyperlink"/>
            <w:rFonts w:ascii="Times New Roman" w:eastAsia="Times New Roman" w:hAnsi="Times New Roman" w:cs="Times New Roman"/>
          </w:rPr>
          <w:t>http://www.onu.edu/academics/library/personal_librarian_program</w:t>
        </w:r>
      </w:hyperlink>
    </w:p>
    <w:p w14:paraId="1FA31628" w14:textId="77777777" w:rsidR="00031763" w:rsidRPr="00031763" w:rsidRDefault="00031763" w:rsidP="00031763">
      <w:pPr>
        <w:spacing w:after="0" w:line="240" w:lineRule="auto"/>
        <w:rPr>
          <w:rFonts w:ascii="Times New Roman" w:eastAsia="Times New Roman" w:hAnsi="Times New Roman" w:cs="Times New Roman"/>
        </w:rPr>
      </w:pPr>
    </w:p>
    <w:p w14:paraId="432B8150" w14:textId="1ADF1020" w:rsidR="00031763" w:rsidRPr="00031763" w:rsidRDefault="00031763" w:rsidP="00031763">
      <w:pPr>
        <w:spacing w:after="0" w:line="240" w:lineRule="auto"/>
        <w:rPr>
          <w:rFonts w:ascii="Times New Roman" w:eastAsia="Times New Roman" w:hAnsi="Times New Roman" w:cs="Times New Roman"/>
          <w:i/>
          <w:iCs/>
        </w:rPr>
      </w:pPr>
      <w:r w:rsidRPr="00031763">
        <w:rPr>
          <w:rFonts w:ascii="Times New Roman" w:eastAsia="Times New Roman" w:hAnsi="Times New Roman" w:cs="Times New Roman"/>
          <w:i/>
          <w:iCs/>
        </w:rPr>
        <w:t xml:space="preserve">The Writing Center at </w:t>
      </w:r>
      <w:proofErr w:type="spellStart"/>
      <w:r w:rsidRPr="00031763">
        <w:rPr>
          <w:rFonts w:ascii="Times New Roman" w:eastAsia="Times New Roman" w:hAnsi="Times New Roman" w:cs="Times New Roman"/>
          <w:i/>
          <w:iCs/>
        </w:rPr>
        <w:t>Heterick</w:t>
      </w:r>
      <w:proofErr w:type="spellEnd"/>
      <w:r w:rsidRPr="00031763">
        <w:rPr>
          <w:rFonts w:ascii="Times New Roman" w:eastAsia="Times New Roman" w:hAnsi="Times New Roman" w:cs="Times New Roman"/>
          <w:i/>
          <w:iCs/>
        </w:rPr>
        <w:t xml:space="preserve"> </w:t>
      </w:r>
      <w:r w:rsidR="00270BD2" w:rsidRPr="00031763">
        <w:rPr>
          <w:rFonts w:ascii="Times New Roman" w:eastAsia="Times New Roman" w:hAnsi="Times New Roman" w:cs="Times New Roman"/>
          <w:i/>
          <w:iCs/>
        </w:rPr>
        <w:t>Memorial</w:t>
      </w:r>
      <w:r w:rsidRPr="00031763">
        <w:rPr>
          <w:rFonts w:ascii="Times New Roman" w:eastAsia="Times New Roman" w:hAnsi="Times New Roman" w:cs="Times New Roman"/>
          <w:i/>
          <w:iCs/>
        </w:rPr>
        <w:t xml:space="preserve"> Library</w:t>
      </w:r>
    </w:p>
    <w:p w14:paraId="770CADAE" w14:textId="77777777" w:rsidR="00031763" w:rsidRPr="00031763" w:rsidRDefault="00031763" w:rsidP="00031763">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The peer tutors at the Writing Center offer free tutoring to help you work through any stage of the writing process from brainstorming to polishing a final draft. You can schedule an appointment for a 30 or 60-minute one-on-one tuto</w:t>
      </w:r>
      <w:bookmarkStart w:id="1" w:name="_GoBack"/>
      <w:bookmarkEnd w:id="1"/>
      <w:r w:rsidRPr="00031763">
        <w:rPr>
          <w:rFonts w:ascii="Times New Roman" w:eastAsia="Times New Roman" w:hAnsi="Times New Roman" w:cs="Times New Roman"/>
        </w:rPr>
        <w:t xml:space="preserve">ring session by going to </w:t>
      </w:r>
      <w:proofErr w:type="spellStart"/>
      <w:r w:rsidRPr="00031763">
        <w:rPr>
          <w:rFonts w:ascii="Times New Roman" w:eastAsia="Times New Roman" w:hAnsi="Times New Roman" w:cs="Times New Roman"/>
        </w:rPr>
        <w:t>Heterick</w:t>
      </w:r>
      <w:proofErr w:type="spellEnd"/>
      <w:r w:rsidRPr="00031763">
        <w:rPr>
          <w:rFonts w:ascii="Times New Roman" w:eastAsia="Times New Roman" w:hAnsi="Times New Roman" w:cs="Times New Roman"/>
        </w:rPr>
        <w:t xml:space="preserve"> 209, calling (419) 772-2186, or visiting https://onu.mywconline.com. To get feedback without an appointment: 1. Write in the online writing room where a tutor is available to answer questions as you work, 2. Request written comments on your writing, or 3. Email writing-related questions to writing-help@onu.edu. For more information about the Writing Center's services, visit: https://my.onu.edu/academics/resources/the_writing_center.</w:t>
      </w:r>
    </w:p>
    <w:p w14:paraId="1B90BD5F" w14:textId="3C6FE153" w:rsidR="00031763" w:rsidRDefault="00031763" w:rsidP="00031763">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If you want to consult with a tutor but cannot make it into the Writing Center, you are welcome to email your questions to writing-help@onu.edu and a tutor will respond during normal tutoring hours. The Writing Center does not provide feedback or schedule appointments using this email address, but any questions you have about your writing or the writing process are more than welcome!</w:t>
      </w:r>
    </w:p>
    <w:p w14:paraId="5036171C" w14:textId="329C30AD" w:rsidR="00943039" w:rsidRPr="004C1E59" w:rsidRDefault="00F932AD" w:rsidP="004C1E59">
      <w:pPr>
        <w:spacing w:after="0" w:line="240" w:lineRule="auto"/>
        <w:rPr>
          <w:rFonts w:ascii="Times New Roman" w:eastAsia="Times New Roman" w:hAnsi="Times New Roman" w:cs="Times New Roman"/>
        </w:rPr>
      </w:pPr>
      <w:r w:rsidRPr="004C1E59">
        <w:rPr>
          <w:rFonts w:ascii="Times New Roman" w:eastAsia="Times New Roman" w:hAnsi="Times New Roman" w:cs="Times New Roman"/>
          <w:i/>
          <w:iCs/>
        </w:rPr>
        <w:t xml:space="preserve"> </w:t>
      </w:r>
      <w:r w:rsidRPr="004C1E59">
        <w:rPr>
          <w:rFonts w:ascii="Times New Roman" w:eastAsia="Times New Roman" w:hAnsi="Times New Roman" w:cs="Times New Roman"/>
        </w:rPr>
        <w:t xml:space="preserve"> </w:t>
      </w:r>
      <w:r w:rsidR="009B4F57" w:rsidRPr="004C1E59">
        <w:rPr>
          <w:rFonts w:ascii="Times New Roman" w:eastAsia="Times New Roman" w:hAnsi="Times New Roman" w:cs="Times New Roman"/>
        </w:rPr>
        <w:t xml:space="preserve"> </w:t>
      </w:r>
    </w:p>
    <w:p w14:paraId="4A6CB210" w14:textId="5F0FB76C" w:rsidR="00A73A9E" w:rsidRPr="00084D84" w:rsidRDefault="00943039" w:rsidP="001A18FF">
      <w:pPr>
        <w:pStyle w:val="ListParagraph"/>
        <w:spacing w:after="0" w:line="240" w:lineRule="auto"/>
        <w:ind w:left="1080"/>
      </w:pPr>
      <w:r>
        <w:rPr>
          <w:rFonts w:ascii="Times New Roman" w:eastAsia="Times New Roman" w:hAnsi="Times New Roman" w:cs="Times New Roman"/>
        </w:rPr>
        <w:t xml:space="preserve"> </w:t>
      </w:r>
      <w:r w:rsidR="00654BAF">
        <w:rPr>
          <w:rFonts w:ascii="Times New Roman" w:eastAsia="Times New Roman" w:hAnsi="Times New Roman" w:cs="Times New Roman"/>
        </w:rPr>
        <w:t xml:space="preserve"> </w:t>
      </w:r>
    </w:p>
    <w:sectPr w:rsidR="00A73A9E" w:rsidRPr="00084D84">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A1F3DC" w14:textId="77777777" w:rsidR="00815E60" w:rsidRDefault="00815E60" w:rsidP="00F932AD">
      <w:pPr>
        <w:spacing w:after="0" w:line="240" w:lineRule="auto"/>
      </w:pPr>
      <w:r>
        <w:separator/>
      </w:r>
    </w:p>
  </w:endnote>
  <w:endnote w:type="continuationSeparator" w:id="0">
    <w:p w14:paraId="52ACFB5C" w14:textId="77777777" w:rsidR="00815E60" w:rsidRDefault="00815E60" w:rsidP="00F93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94193889"/>
      <w:docPartObj>
        <w:docPartGallery w:val="Page Numbers (Bottom of Page)"/>
        <w:docPartUnique/>
      </w:docPartObj>
    </w:sdtPr>
    <w:sdtEndPr>
      <w:rPr>
        <w:noProof/>
      </w:rPr>
    </w:sdtEndPr>
    <w:sdtContent>
      <w:p w14:paraId="3FD25074" w14:textId="024ED74D" w:rsidR="001C2A36" w:rsidRDefault="001C2A3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AF55A2" w14:textId="77777777" w:rsidR="001C2A36" w:rsidRDefault="001C2A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49A6E5" w14:textId="77777777" w:rsidR="00815E60" w:rsidRDefault="00815E60" w:rsidP="00F932AD">
      <w:pPr>
        <w:spacing w:after="0" w:line="240" w:lineRule="auto"/>
      </w:pPr>
      <w:r>
        <w:separator/>
      </w:r>
    </w:p>
  </w:footnote>
  <w:footnote w:type="continuationSeparator" w:id="0">
    <w:p w14:paraId="73921276" w14:textId="77777777" w:rsidR="00815E60" w:rsidRDefault="00815E60" w:rsidP="00F932AD">
      <w:pPr>
        <w:spacing w:after="0" w:line="240" w:lineRule="auto"/>
      </w:pPr>
      <w:r>
        <w:continuationSeparator/>
      </w:r>
    </w:p>
  </w:footnote>
  <w:footnote w:id="1">
    <w:p w14:paraId="35FD1AE2" w14:textId="611E0665" w:rsidR="0015036D" w:rsidRDefault="0015036D">
      <w:pPr>
        <w:pStyle w:val="FootnoteText"/>
      </w:pPr>
      <w:r>
        <w:rPr>
          <w:rStyle w:val="FootnoteReference"/>
        </w:rPr>
        <w:footnoteRef/>
      </w:r>
      <w:r>
        <w:t xml:space="preserve"> Professional advice: under no circumstance should you email professors and ask if you “missed anything important.” </w:t>
      </w:r>
    </w:p>
  </w:footnote>
  <w:footnote w:id="2">
    <w:p w14:paraId="27586E2F" w14:textId="0955987B" w:rsidR="00F932AD" w:rsidRDefault="00F932AD">
      <w:pPr>
        <w:pStyle w:val="FootnoteText"/>
      </w:pPr>
      <w:r>
        <w:rPr>
          <w:rStyle w:val="FootnoteReference"/>
        </w:rPr>
        <w:footnoteRef/>
      </w:r>
      <w:r>
        <w:t xml:space="preserve"> If citing from Perez’s work, be certain to cite the relevant primary source as detailed </w:t>
      </w:r>
      <w:r w:rsidR="00D93CA1">
        <w:t xml:space="preserve">in the footnotes/bibliography rather than Perez’s book alone. </w:t>
      </w:r>
    </w:p>
  </w:footnote>
  <w:footnote w:id="3">
    <w:p w14:paraId="60B062E6" w14:textId="77777777" w:rsidR="001541C1" w:rsidRDefault="001541C1" w:rsidP="001541C1">
      <w:pPr>
        <w:pStyle w:val="FootnoteText"/>
      </w:pPr>
      <w:r>
        <w:rPr>
          <w:rStyle w:val="FootnoteReference"/>
        </w:rPr>
        <w:footnoteRef/>
      </w:r>
      <w:r>
        <w:t xml:space="preserve"> Link to the site: </w:t>
      </w:r>
      <w:hyperlink r:id="rId1" w:history="1">
        <w:r w:rsidRPr="0098388E">
          <w:rPr>
            <w:rStyle w:val="Hyperlink"/>
          </w:rPr>
          <w:t>https://www.craiyon.com/</w:t>
        </w:r>
      </w:hyperlink>
    </w:p>
    <w:p w14:paraId="69CF0338" w14:textId="77482BE7" w:rsidR="001541C1" w:rsidRDefault="001541C1" w:rsidP="001541C1">
      <w:pPr>
        <w:pStyle w:val="FootnoteText"/>
      </w:pPr>
      <w:r>
        <w:t>As for prompt, and example might be, “</w:t>
      </w:r>
      <w:r>
        <w:t>Hedgehogs</w:t>
      </w:r>
      <w:r>
        <w:t xml:space="preserve"> conquer </w:t>
      </w:r>
      <w:r>
        <w:t>Scotland</w:t>
      </w:r>
      <w:r>
        <w:t xml:space="preserve">,” or some such. Be sure to make clear the prompt in the image upload.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9256AD"/>
    <w:multiLevelType w:val="hybridMultilevel"/>
    <w:tmpl w:val="A9944618"/>
    <w:lvl w:ilvl="0" w:tplc="6DAA8B4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2190880"/>
    <w:multiLevelType w:val="hybridMultilevel"/>
    <w:tmpl w:val="F5AC60CE"/>
    <w:lvl w:ilvl="0" w:tplc="76FC2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C801AC1"/>
    <w:multiLevelType w:val="hybridMultilevel"/>
    <w:tmpl w:val="A9944618"/>
    <w:lvl w:ilvl="0" w:tplc="6DAA8B4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DF337FF"/>
    <w:multiLevelType w:val="hybridMultilevel"/>
    <w:tmpl w:val="47D2B2B0"/>
    <w:lvl w:ilvl="0" w:tplc="D618E914">
      <w:start w:val="1"/>
      <w:numFmt w:val="lowerLetter"/>
      <w:lvlText w:val="%1."/>
      <w:lvlJc w:val="left"/>
      <w:pPr>
        <w:ind w:left="460" w:hanging="360"/>
      </w:pPr>
      <w:rPr>
        <w:rFonts w:hint="default"/>
      </w:rPr>
    </w:lvl>
    <w:lvl w:ilvl="1" w:tplc="04090019">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D84"/>
    <w:rsid w:val="000130DF"/>
    <w:rsid w:val="00031763"/>
    <w:rsid w:val="0003748D"/>
    <w:rsid w:val="000743C3"/>
    <w:rsid w:val="00084194"/>
    <w:rsid w:val="00084D84"/>
    <w:rsid w:val="000B1AC3"/>
    <w:rsid w:val="000D6404"/>
    <w:rsid w:val="00105DBA"/>
    <w:rsid w:val="00114B4C"/>
    <w:rsid w:val="0015036D"/>
    <w:rsid w:val="001541C1"/>
    <w:rsid w:val="001817A5"/>
    <w:rsid w:val="00196CEF"/>
    <w:rsid w:val="001A0BC9"/>
    <w:rsid w:val="001A18FF"/>
    <w:rsid w:val="001B1C6F"/>
    <w:rsid w:val="001C2A36"/>
    <w:rsid w:val="001C396B"/>
    <w:rsid w:val="00233C34"/>
    <w:rsid w:val="0026233A"/>
    <w:rsid w:val="00270BD2"/>
    <w:rsid w:val="00276E0B"/>
    <w:rsid w:val="00324CF9"/>
    <w:rsid w:val="00352BCE"/>
    <w:rsid w:val="003573CC"/>
    <w:rsid w:val="0036428B"/>
    <w:rsid w:val="003A424A"/>
    <w:rsid w:val="003C764D"/>
    <w:rsid w:val="004028F2"/>
    <w:rsid w:val="00414704"/>
    <w:rsid w:val="004B0EAA"/>
    <w:rsid w:val="004C1E59"/>
    <w:rsid w:val="00520EBF"/>
    <w:rsid w:val="0055611E"/>
    <w:rsid w:val="00586686"/>
    <w:rsid w:val="005E056F"/>
    <w:rsid w:val="00601024"/>
    <w:rsid w:val="0061662A"/>
    <w:rsid w:val="0064175D"/>
    <w:rsid w:val="00653068"/>
    <w:rsid w:val="00654BAF"/>
    <w:rsid w:val="00683C98"/>
    <w:rsid w:val="00686007"/>
    <w:rsid w:val="006D2CAE"/>
    <w:rsid w:val="006D7AE3"/>
    <w:rsid w:val="007540A0"/>
    <w:rsid w:val="00790DE4"/>
    <w:rsid w:val="007A08D4"/>
    <w:rsid w:val="007A4F01"/>
    <w:rsid w:val="007A6DF7"/>
    <w:rsid w:val="007B4CCF"/>
    <w:rsid w:val="00815E60"/>
    <w:rsid w:val="0081778F"/>
    <w:rsid w:val="0082132E"/>
    <w:rsid w:val="008552D2"/>
    <w:rsid w:val="008913D5"/>
    <w:rsid w:val="008E7F6B"/>
    <w:rsid w:val="008F6074"/>
    <w:rsid w:val="00931DFA"/>
    <w:rsid w:val="00943039"/>
    <w:rsid w:val="009A6385"/>
    <w:rsid w:val="009B4C42"/>
    <w:rsid w:val="009B4F57"/>
    <w:rsid w:val="00A12E23"/>
    <w:rsid w:val="00A1741B"/>
    <w:rsid w:val="00A55665"/>
    <w:rsid w:val="00A73A9E"/>
    <w:rsid w:val="00B53995"/>
    <w:rsid w:val="00BA2902"/>
    <w:rsid w:val="00BB286B"/>
    <w:rsid w:val="00C561D3"/>
    <w:rsid w:val="00CD7B2B"/>
    <w:rsid w:val="00CE61DA"/>
    <w:rsid w:val="00CE6A91"/>
    <w:rsid w:val="00CF1AA3"/>
    <w:rsid w:val="00D3022E"/>
    <w:rsid w:val="00D3492A"/>
    <w:rsid w:val="00D71D91"/>
    <w:rsid w:val="00D93CA1"/>
    <w:rsid w:val="00DE158F"/>
    <w:rsid w:val="00DE4E34"/>
    <w:rsid w:val="00E26E1C"/>
    <w:rsid w:val="00E94DDD"/>
    <w:rsid w:val="00EA4061"/>
    <w:rsid w:val="00ED2C73"/>
    <w:rsid w:val="00F53AE2"/>
    <w:rsid w:val="00F932AD"/>
    <w:rsid w:val="00FD6C66"/>
    <w:rsid w:val="00FF5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8998F"/>
  <w15:docId w15:val="{E7E9EA3F-D90C-4F29-A102-134CCD7E9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84D84"/>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64175D"/>
    <w:rPr>
      <w:color w:val="0563C1" w:themeColor="hyperlink"/>
      <w:u w:val="single"/>
    </w:rPr>
  </w:style>
  <w:style w:type="character" w:styleId="UnresolvedMention">
    <w:name w:val="Unresolved Mention"/>
    <w:basedOn w:val="DefaultParagraphFont"/>
    <w:uiPriority w:val="99"/>
    <w:semiHidden/>
    <w:unhideWhenUsed/>
    <w:rsid w:val="0064175D"/>
    <w:rPr>
      <w:color w:val="605E5C"/>
      <w:shd w:val="clear" w:color="auto" w:fill="E1DFDD"/>
    </w:rPr>
  </w:style>
  <w:style w:type="paragraph" w:styleId="ListParagraph">
    <w:name w:val="List Paragraph"/>
    <w:basedOn w:val="Normal"/>
    <w:uiPriority w:val="1"/>
    <w:qFormat/>
    <w:rsid w:val="00654BAF"/>
    <w:pPr>
      <w:ind w:left="720"/>
      <w:contextualSpacing/>
    </w:pPr>
  </w:style>
  <w:style w:type="paragraph" w:styleId="FootnoteText">
    <w:name w:val="footnote text"/>
    <w:basedOn w:val="Normal"/>
    <w:link w:val="FootnoteTextChar"/>
    <w:uiPriority w:val="99"/>
    <w:semiHidden/>
    <w:unhideWhenUsed/>
    <w:rsid w:val="00F932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932AD"/>
    <w:rPr>
      <w:sz w:val="20"/>
      <w:szCs w:val="20"/>
    </w:rPr>
  </w:style>
  <w:style w:type="character" w:styleId="FootnoteReference">
    <w:name w:val="footnote reference"/>
    <w:basedOn w:val="DefaultParagraphFont"/>
    <w:uiPriority w:val="99"/>
    <w:semiHidden/>
    <w:unhideWhenUsed/>
    <w:rsid w:val="00F932AD"/>
    <w:rPr>
      <w:vertAlign w:val="superscript"/>
    </w:rPr>
  </w:style>
  <w:style w:type="table" w:styleId="TableGrid">
    <w:name w:val="Table Grid"/>
    <w:basedOn w:val="TableNormal"/>
    <w:uiPriority w:val="39"/>
    <w:rsid w:val="00790D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C2A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2A36"/>
  </w:style>
  <w:style w:type="paragraph" w:styleId="Footer">
    <w:name w:val="footer"/>
    <w:basedOn w:val="Normal"/>
    <w:link w:val="FooterChar"/>
    <w:uiPriority w:val="99"/>
    <w:unhideWhenUsed/>
    <w:rsid w:val="001C2A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2A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j-curiel@onu.edu" TargetMode="External"/><Relationship Id="rId13" Type="http://schemas.openxmlformats.org/officeDocument/2006/relationships/hyperlink" Target="https://www.guttmacher.org/2023/01/six-months-post-roe-24-us-states-have-banned-abortion-or-are-likely-do-so-roundup"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gbtmap.org/equality-maps/" TargetMode="External"/><Relationship Id="rId17" Type="http://schemas.openxmlformats.org/officeDocument/2006/relationships/hyperlink" Target="http://www.onu.edu/academics/library/personal_librarian_program" TargetMode="External"/><Relationship Id="rId2" Type="http://schemas.openxmlformats.org/officeDocument/2006/relationships/numbering" Target="numbering.xml"/><Relationship Id="rId16" Type="http://schemas.openxmlformats.org/officeDocument/2006/relationships/hyperlink" Target="http://www.onu.edu/student_life/disability_servic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ashingtonpost.com/news/monkey-cage/wp/2018/11/29/how-donald-trump-appeals-to-men-secretly-insecure-about-their-manhood/" TargetMode="External"/><Relationship Id="rId5" Type="http://schemas.openxmlformats.org/officeDocument/2006/relationships/webSettings" Target="webSettings.xml"/><Relationship Id="rId15" Type="http://schemas.openxmlformats.org/officeDocument/2006/relationships/hyperlink" Target="https://truthout.org/articles/abortion-rights-activists-fight-back-with-mutual-aid-and-direct-action-in-2022/" TargetMode="External"/><Relationship Id="rId10" Type="http://schemas.openxmlformats.org/officeDocument/2006/relationships/hyperlink" Target="https://www.washingtonpost.com/news/monkey-cage/wp/2018/10/02/who-supports-kavanaugh-after-last-weeks-angry-hearings-our-research-helps-explain/"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npr.org/sections/codeswitch/2013/12/20/255819681/the-truth-behind-the-lies-of-the-original-welfare-queen" TargetMode="External"/><Relationship Id="rId14" Type="http://schemas.openxmlformats.org/officeDocument/2006/relationships/hyperlink" Target="https://powertodecide.org/what-we-do/access/birth-control-acces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raiy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C4DBD9-4432-41C9-BBEF-194695FD2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1448</TotalTime>
  <Pages>9</Pages>
  <Words>3593</Words>
  <Characters>20483</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John Curiel</cp:lastModifiedBy>
  <cp:revision>10</cp:revision>
  <dcterms:created xsi:type="dcterms:W3CDTF">2023-01-20T18:37:00Z</dcterms:created>
  <dcterms:modified xsi:type="dcterms:W3CDTF">2023-01-23T15:16:00Z</dcterms:modified>
</cp:coreProperties>
</file>